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29" w:rsidRPr="00695473" w:rsidRDefault="00024DBC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В каких случаях возможно рассмотрение уголовного дела с участием присяжных заседателей</w:t>
      </w:r>
      <w:r w:rsidR="00596EE2" w:rsidRPr="00695473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EA3" w:rsidRPr="004F5EA3" w:rsidRDefault="00BC2475" w:rsidP="004F5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F844A4">
        <w:rPr>
          <w:rFonts w:ascii="Times New Roman" w:hAnsi="Times New Roman" w:cs="Times New Roman"/>
          <w:sz w:val="24"/>
          <w:szCs w:val="24"/>
        </w:rPr>
        <w:t>согласно действующей редакции Уголовно-процессуального кодекса РФ, д</w:t>
      </w:r>
      <w:r w:rsidR="004F5EA3" w:rsidRPr="004F5EA3">
        <w:rPr>
          <w:rFonts w:ascii="Times New Roman" w:hAnsi="Times New Roman" w:cs="Times New Roman"/>
          <w:sz w:val="24"/>
          <w:szCs w:val="24"/>
        </w:rPr>
        <w:t>ела с участием присяжных заседателей рассматриваются только при наличии ходатайства обвиняемого о рассмотрении его дела судом присяжных, заявленного после ознакомления с материалами уголовного дела на предварительном следствии либо в ходе предварительного слушания.</w:t>
      </w:r>
    </w:p>
    <w:p w:rsidR="004F5EA3" w:rsidRDefault="004F5EA3" w:rsidP="004F5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4A4" w:rsidRPr="00FE1450" w:rsidRDefault="00FE1450" w:rsidP="004F5E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450">
        <w:rPr>
          <w:rFonts w:ascii="Times New Roman" w:hAnsi="Times New Roman" w:cs="Times New Roman"/>
          <w:i/>
          <w:sz w:val="24"/>
          <w:szCs w:val="24"/>
        </w:rPr>
        <w:t>По всем ли составам преступлений возможно рассмотрение дела с участий присяжных заседателей?</w:t>
      </w:r>
    </w:p>
    <w:p w:rsidR="00F844A4" w:rsidRPr="004F5EA3" w:rsidRDefault="00F844A4" w:rsidP="004F5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EA3" w:rsidRPr="004F5EA3" w:rsidRDefault="00FE1450" w:rsidP="004F5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 всем, с</w:t>
      </w:r>
      <w:r w:rsidR="004F5EA3" w:rsidRPr="004F5EA3">
        <w:rPr>
          <w:rFonts w:ascii="Times New Roman" w:hAnsi="Times New Roman" w:cs="Times New Roman"/>
          <w:sz w:val="24"/>
          <w:szCs w:val="24"/>
        </w:rPr>
        <w:t>татьей 30 УПК РФ установлены составы преступлений, по которым обвиняемый вправе заявить ходатайство о рассмотрении дела судом присяжных.</w:t>
      </w:r>
    </w:p>
    <w:p w:rsidR="004F5EA3" w:rsidRPr="004F5EA3" w:rsidRDefault="004F5EA3" w:rsidP="004F5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EA3" w:rsidRPr="004F5EA3" w:rsidRDefault="004F5EA3" w:rsidP="004F5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EA3">
        <w:rPr>
          <w:rFonts w:ascii="Times New Roman" w:hAnsi="Times New Roman" w:cs="Times New Roman"/>
          <w:sz w:val="24"/>
          <w:szCs w:val="24"/>
        </w:rPr>
        <w:t>Дела, подсудные суду присяжных, можно разделить на несколько групп в зависимости от того, в совершении каких преступлений предъявлено обвинение.</w:t>
      </w:r>
      <w:r w:rsidR="00AF1150">
        <w:rPr>
          <w:rFonts w:ascii="Times New Roman" w:hAnsi="Times New Roman" w:cs="Times New Roman"/>
          <w:sz w:val="24"/>
          <w:szCs w:val="24"/>
        </w:rPr>
        <w:t xml:space="preserve"> </w:t>
      </w:r>
      <w:r w:rsidRPr="004F5EA3">
        <w:rPr>
          <w:rFonts w:ascii="Times New Roman" w:hAnsi="Times New Roman" w:cs="Times New Roman"/>
          <w:sz w:val="24"/>
          <w:szCs w:val="24"/>
        </w:rPr>
        <w:t>К таким преступлениям относятся:</w:t>
      </w:r>
    </w:p>
    <w:p w:rsidR="004F5EA3" w:rsidRPr="004F5EA3" w:rsidRDefault="004F5EA3" w:rsidP="004F5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EA3" w:rsidRPr="004F5EA3" w:rsidRDefault="004F5EA3" w:rsidP="004F5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EA3">
        <w:rPr>
          <w:rFonts w:ascii="Times New Roman" w:hAnsi="Times New Roman" w:cs="Times New Roman"/>
          <w:sz w:val="24"/>
          <w:szCs w:val="24"/>
        </w:rPr>
        <w:t>1) преступления, направленные против неотчуждаемых основополагающих прав человека, закрепленных в Конституции РФ, таких как право на жизнь и право на свободу вне зависимости от должностного, социального, национального положения: убийство (статья 105 УК РФ); умышленное причинение тяжкого вреда здоровью, повлекшее по неосторожности смерть потерпевшего (часть 4 статья 111 УК РФ), похищение человека при отягчающих обстоятельствах (часть 3 статья 126 УК РФ), посягательство на жизнь лица, осуществляющего правосудие или предварительное расследование (статья 295 УК РФ); посягательство на жизнь сотрудника правоохранительного органа (статья 317 УК РФ); посягательство на жизнь государственного деятеля (статья 277 УК РФ).</w:t>
      </w:r>
    </w:p>
    <w:p w:rsidR="004F5EA3" w:rsidRPr="004F5EA3" w:rsidRDefault="004F5EA3" w:rsidP="004F5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EA3" w:rsidRPr="004F5EA3" w:rsidRDefault="004F5EA3" w:rsidP="004F5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EA3">
        <w:rPr>
          <w:rFonts w:ascii="Times New Roman" w:hAnsi="Times New Roman" w:cs="Times New Roman"/>
          <w:sz w:val="24"/>
          <w:szCs w:val="24"/>
        </w:rPr>
        <w:t>2) преступления против общественной безопасности: бандитизм (статья 209 УК РФ); организация преступного сообщества лицом, занимающим высшее положение в преступной иерархии (часть 4 статья 210 УК РФ); угон воздушного или водного судна либо железнодорожного подвижного состава, а равно захват такого судна или состава в целях угона (части 1 - 3 статьи 211 УК РФ); пиратство (статья 227 УК РФ).</w:t>
      </w:r>
    </w:p>
    <w:p w:rsidR="004F5EA3" w:rsidRPr="004F5EA3" w:rsidRDefault="004F5EA3" w:rsidP="004F5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EA3" w:rsidRPr="004F5EA3" w:rsidRDefault="004F5EA3" w:rsidP="004F5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EA3">
        <w:rPr>
          <w:rFonts w:ascii="Times New Roman" w:hAnsi="Times New Roman" w:cs="Times New Roman"/>
          <w:sz w:val="24"/>
          <w:szCs w:val="24"/>
        </w:rPr>
        <w:t xml:space="preserve">3) преступления против мира и безопасности человечества, среди которых выделяются преступления, связанные с призывами к развязыванию войн (статьи 353 - 356 УК РФ), экоцид (статья 358 УК РФ), </w:t>
      </w:r>
      <w:proofErr w:type="spellStart"/>
      <w:r w:rsidRPr="004F5EA3">
        <w:rPr>
          <w:rFonts w:ascii="Times New Roman" w:hAnsi="Times New Roman" w:cs="Times New Roman"/>
          <w:sz w:val="24"/>
          <w:szCs w:val="24"/>
        </w:rPr>
        <w:t>наемничество</w:t>
      </w:r>
      <w:proofErr w:type="spellEnd"/>
      <w:r w:rsidRPr="004F5EA3">
        <w:rPr>
          <w:rFonts w:ascii="Times New Roman" w:hAnsi="Times New Roman" w:cs="Times New Roman"/>
          <w:sz w:val="24"/>
          <w:szCs w:val="24"/>
        </w:rPr>
        <w:t xml:space="preserve"> (части 1, 2 статьи 359 УК РФ), геноцид (статья 357 УК РФ), нападение на лиц и учреждения, которые пользуются международной защитой, либо угроза его совершения (статья 360 УК РФ).</w:t>
      </w:r>
    </w:p>
    <w:p w:rsidR="004F5EA3" w:rsidRPr="004F5EA3" w:rsidRDefault="004F5EA3" w:rsidP="004F5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EA3" w:rsidRPr="004F5EA3" w:rsidRDefault="004F5EA3" w:rsidP="004F5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EA3">
        <w:rPr>
          <w:rFonts w:ascii="Times New Roman" w:hAnsi="Times New Roman" w:cs="Times New Roman"/>
          <w:sz w:val="24"/>
          <w:szCs w:val="24"/>
        </w:rPr>
        <w:t>4) преступления против здоровья населения и общественной нравственности, связанные с особо крупным сбытом или контрабандой наркотических средств и психотропных веществ (часть 5 статьи 228.1 и часть 4 статьи 229.1 УК РФ).</w:t>
      </w:r>
    </w:p>
    <w:p w:rsidR="004F5EA3" w:rsidRPr="004F5EA3" w:rsidRDefault="004F5EA3" w:rsidP="004F5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DC9" w:rsidRPr="00080DC9" w:rsidRDefault="00080DC9" w:rsidP="004F5E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DC9">
        <w:rPr>
          <w:rFonts w:ascii="Times New Roman" w:hAnsi="Times New Roman" w:cs="Times New Roman"/>
          <w:i/>
          <w:sz w:val="24"/>
          <w:szCs w:val="24"/>
        </w:rPr>
        <w:t>Может ли уголовное дело, не соответствующее данным критериям, быть рассмотрено с участием присяжных заседателей?</w:t>
      </w:r>
    </w:p>
    <w:p w:rsidR="00080DC9" w:rsidRDefault="00080DC9" w:rsidP="004F5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EA3" w:rsidRPr="004F5EA3" w:rsidRDefault="00B74739" w:rsidP="004F5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4F5EA3" w:rsidRPr="004F5EA3">
        <w:rPr>
          <w:rFonts w:ascii="Times New Roman" w:hAnsi="Times New Roman" w:cs="Times New Roman"/>
          <w:sz w:val="24"/>
          <w:szCs w:val="24"/>
        </w:rPr>
        <w:t>, подсудность уголовных дел суду присяжных может быть расширена в каждом конкретном случае, если подсудимый обвиняется по нескольким составам преступления и при этом не все составы преступления подсудны суду присяжных.</w:t>
      </w:r>
      <w:r w:rsidR="000E73A2">
        <w:rPr>
          <w:rFonts w:ascii="Times New Roman" w:hAnsi="Times New Roman" w:cs="Times New Roman"/>
          <w:sz w:val="24"/>
          <w:szCs w:val="24"/>
        </w:rPr>
        <w:t xml:space="preserve"> </w:t>
      </w:r>
      <w:r w:rsidR="004F5EA3" w:rsidRPr="004F5EA3">
        <w:rPr>
          <w:rFonts w:ascii="Times New Roman" w:hAnsi="Times New Roman" w:cs="Times New Roman"/>
          <w:sz w:val="24"/>
          <w:szCs w:val="24"/>
        </w:rPr>
        <w:t>В этом случае все уголовное дело будет рассмотрено судом присяжных.</w:t>
      </w:r>
    </w:p>
    <w:p w:rsidR="00832930" w:rsidRDefault="00832930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DC6C90">
        <w:rPr>
          <w:rFonts w:ascii="Times New Roman" w:hAnsi="Times New Roman" w:cs="Times New Roman"/>
          <w:sz w:val="24"/>
          <w:szCs w:val="24"/>
        </w:rPr>
        <w:t>0</w:t>
      </w:r>
      <w:r w:rsidR="000E73A2">
        <w:rPr>
          <w:rFonts w:ascii="Times New Roman" w:hAnsi="Times New Roman" w:cs="Times New Roman"/>
          <w:sz w:val="24"/>
          <w:szCs w:val="24"/>
        </w:rPr>
        <w:t>9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DC6C90">
        <w:rPr>
          <w:rFonts w:ascii="Times New Roman" w:hAnsi="Times New Roman" w:cs="Times New Roman"/>
          <w:sz w:val="24"/>
          <w:szCs w:val="24"/>
        </w:rPr>
        <w:t>6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A2" w:rsidRDefault="005876A2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76A2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74"/>
    <w:rsid w:val="000056A4"/>
    <w:rsid w:val="000113D4"/>
    <w:rsid w:val="00024DBC"/>
    <w:rsid w:val="00026E6F"/>
    <w:rsid w:val="00032C0C"/>
    <w:rsid w:val="00041BBD"/>
    <w:rsid w:val="00050737"/>
    <w:rsid w:val="000518CD"/>
    <w:rsid w:val="000710B9"/>
    <w:rsid w:val="000732E1"/>
    <w:rsid w:val="00080DC9"/>
    <w:rsid w:val="000A6047"/>
    <w:rsid w:val="000B2C72"/>
    <w:rsid w:val="000C639D"/>
    <w:rsid w:val="000E4997"/>
    <w:rsid w:val="000E56C7"/>
    <w:rsid w:val="000E73A2"/>
    <w:rsid w:val="000F14BC"/>
    <w:rsid w:val="000F4E1C"/>
    <w:rsid w:val="000F53EC"/>
    <w:rsid w:val="0010462F"/>
    <w:rsid w:val="00116636"/>
    <w:rsid w:val="00120E24"/>
    <w:rsid w:val="00127290"/>
    <w:rsid w:val="00132E39"/>
    <w:rsid w:val="00136E68"/>
    <w:rsid w:val="00156A4B"/>
    <w:rsid w:val="0016174B"/>
    <w:rsid w:val="00163DFA"/>
    <w:rsid w:val="0017080E"/>
    <w:rsid w:val="001765FD"/>
    <w:rsid w:val="00180EA9"/>
    <w:rsid w:val="00183ABF"/>
    <w:rsid w:val="00191123"/>
    <w:rsid w:val="00192E75"/>
    <w:rsid w:val="0019466A"/>
    <w:rsid w:val="001A212A"/>
    <w:rsid w:val="001B467E"/>
    <w:rsid w:val="001C556B"/>
    <w:rsid w:val="001D588E"/>
    <w:rsid w:val="001D64E4"/>
    <w:rsid w:val="001E05FE"/>
    <w:rsid w:val="001E1516"/>
    <w:rsid w:val="001F03B0"/>
    <w:rsid w:val="001F1FE0"/>
    <w:rsid w:val="00201575"/>
    <w:rsid w:val="0021166E"/>
    <w:rsid w:val="002161A1"/>
    <w:rsid w:val="00220990"/>
    <w:rsid w:val="00226250"/>
    <w:rsid w:val="00237DE9"/>
    <w:rsid w:val="00242AFB"/>
    <w:rsid w:val="00252AA7"/>
    <w:rsid w:val="00256F71"/>
    <w:rsid w:val="002806FF"/>
    <w:rsid w:val="002927D9"/>
    <w:rsid w:val="002C5AE5"/>
    <w:rsid w:val="002D69CE"/>
    <w:rsid w:val="002D77C6"/>
    <w:rsid w:val="002E5FCF"/>
    <w:rsid w:val="003003E5"/>
    <w:rsid w:val="00301D18"/>
    <w:rsid w:val="00340B74"/>
    <w:rsid w:val="00351714"/>
    <w:rsid w:val="00371374"/>
    <w:rsid w:val="003718F5"/>
    <w:rsid w:val="00372638"/>
    <w:rsid w:val="003757A3"/>
    <w:rsid w:val="00387BC8"/>
    <w:rsid w:val="003A20E6"/>
    <w:rsid w:val="003A2DCB"/>
    <w:rsid w:val="003A6850"/>
    <w:rsid w:val="003B326D"/>
    <w:rsid w:val="003B5D32"/>
    <w:rsid w:val="003B6A04"/>
    <w:rsid w:val="003B7B06"/>
    <w:rsid w:val="003C2D99"/>
    <w:rsid w:val="003C6BDF"/>
    <w:rsid w:val="003C7FD1"/>
    <w:rsid w:val="003E42BB"/>
    <w:rsid w:val="003F379A"/>
    <w:rsid w:val="003F3B6F"/>
    <w:rsid w:val="00404DAC"/>
    <w:rsid w:val="0040750A"/>
    <w:rsid w:val="0041356B"/>
    <w:rsid w:val="00417A5E"/>
    <w:rsid w:val="00424DE4"/>
    <w:rsid w:val="004371D8"/>
    <w:rsid w:val="00442141"/>
    <w:rsid w:val="0044653C"/>
    <w:rsid w:val="0044795F"/>
    <w:rsid w:val="00451A54"/>
    <w:rsid w:val="004523FD"/>
    <w:rsid w:val="00454ACC"/>
    <w:rsid w:val="00455640"/>
    <w:rsid w:val="004604BE"/>
    <w:rsid w:val="00473E14"/>
    <w:rsid w:val="004742CD"/>
    <w:rsid w:val="00481039"/>
    <w:rsid w:val="00481E76"/>
    <w:rsid w:val="004976EC"/>
    <w:rsid w:val="004A46B0"/>
    <w:rsid w:val="004B0B01"/>
    <w:rsid w:val="004B395D"/>
    <w:rsid w:val="004B749F"/>
    <w:rsid w:val="004D03E5"/>
    <w:rsid w:val="004D29BE"/>
    <w:rsid w:val="004D6842"/>
    <w:rsid w:val="004D7BC4"/>
    <w:rsid w:val="004D7E68"/>
    <w:rsid w:val="004E03D4"/>
    <w:rsid w:val="004E7E7A"/>
    <w:rsid w:val="004F18D3"/>
    <w:rsid w:val="004F5EA3"/>
    <w:rsid w:val="0050361A"/>
    <w:rsid w:val="00552362"/>
    <w:rsid w:val="00555567"/>
    <w:rsid w:val="00560CE7"/>
    <w:rsid w:val="005704FC"/>
    <w:rsid w:val="00584720"/>
    <w:rsid w:val="00585E63"/>
    <w:rsid w:val="005876A2"/>
    <w:rsid w:val="00596EE2"/>
    <w:rsid w:val="0059735A"/>
    <w:rsid w:val="005A3E48"/>
    <w:rsid w:val="005A5071"/>
    <w:rsid w:val="005B13AF"/>
    <w:rsid w:val="005D4E5B"/>
    <w:rsid w:val="005F0A5F"/>
    <w:rsid w:val="005F0F0E"/>
    <w:rsid w:val="005F53AB"/>
    <w:rsid w:val="0060470F"/>
    <w:rsid w:val="006050A8"/>
    <w:rsid w:val="00611FE1"/>
    <w:rsid w:val="00622D69"/>
    <w:rsid w:val="00624691"/>
    <w:rsid w:val="00631FDC"/>
    <w:rsid w:val="00633DB1"/>
    <w:rsid w:val="00654D79"/>
    <w:rsid w:val="006557C8"/>
    <w:rsid w:val="00667AA5"/>
    <w:rsid w:val="0067294E"/>
    <w:rsid w:val="00674D73"/>
    <w:rsid w:val="006805F8"/>
    <w:rsid w:val="006952BA"/>
    <w:rsid w:val="00695473"/>
    <w:rsid w:val="006A6A8A"/>
    <w:rsid w:val="006B4378"/>
    <w:rsid w:val="006C2C5D"/>
    <w:rsid w:val="006C353F"/>
    <w:rsid w:val="006C65A2"/>
    <w:rsid w:val="006C7C30"/>
    <w:rsid w:val="006D1479"/>
    <w:rsid w:val="006F005C"/>
    <w:rsid w:val="006F399D"/>
    <w:rsid w:val="00701E71"/>
    <w:rsid w:val="0070445A"/>
    <w:rsid w:val="00713D6D"/>
    <w:rsid w:val="007149C0"/>
    <w:rsid w:val="007177D9"/>
    <w:rsid w:val="0072732A"/>
    <w:rsid w:val="00741C9A"/>
    <w:rsid w:val="007600C1"/>
    <w:rsid w:val="007640D4"/>
    <w:rsid w:val="007702C2"/>
    <w:rsid w:val="00774727"/>
    <w:rsid w:val="00781F85"/>
    <w:rsid w:val="00787861"/>
    <w:rsid w:val="00787B49"/>
    <w:rsid w:val="00793C92"/>
    <w:rsid w:val="00796AF4"/>
    <w:rsid w:val="007B7710"/>
    <w:rsid w:val="007C0CDD"/>
    <w:rsid w:val="007C156E"/>
    <w:rsid w:val="007C2CF1"/>
    <w:rsid w:val="007C32D3"/>
    <w:rsid w:val="007F2528"/>
    <w:rsid w:val="00813E76"/>
    <w:rsid w:val="00815943"/>
    <w:rsid w:val="008256F1"/>
    <w:rsid w:val="0082656A"/>
    <w:rsid w:val="00832930"/>
    <w:rsid w:val="00837F96"/>
    <w:rsid w:val="00854F3C"/>
    <w:rsid w:val="00861C07"/>
    <w:rsid w:val="00861FA9"/>
    <w:rsid w:val="00863CBF"/>
    <w:rsid w:val="00875B36"/>
    <w:rsid w:val="00877723"/>
    <w:rsid w:val="00877E57"/>
    <w:rsid w:val="0088127F"/>
    <w:rsid w:val="0088302D"/>
    <w:rsid w:val="008858E3"/>
    <w:rsid w:val="008B1072"/>
    <w:rsid w:val="008B7754"/>
    <w:rsid w:val="008C2D59"/>
    <w:rsid w:val="008C792E"/>
    <w:rsid w:val="008D0902"/>
    <w:rsid w:val="008D6C43"/>
    <w:rsid w:val="008F239B"/>
    <w:rsid w:val="00904649"/>
    <w:rsid w:val="009078C4"/>
    <w:rsid w:val="00912645"/>
    <w:rsid w:val="00917249"/>
    <w:rsid w:val="00920580"/>
    <w:rsid w:val="00944AA1"/>
    <w:rsid w:val="00952576"/>
    <w:rsid w:val="00981B89"/>
    <w:rsid w:val="00981CDC"/>
    <w:rsid w:val="00985038"/>
    <w:rsid w:val="0099401B"/>
    <w:rsid w:val="00995FEE"/>
    <w:rsid w:val="009A370F"/>
    <w:rsid w:val="009B38C8"/>
    <w:rsid w:val="009B6907"/>
    <w:rsid w:val="009C1850"/>
    <w:rsid w:val="009C43E3"/>
    <w:rsid w:val="009D0410"/>
    <w:rsid w:val="009D0538"/>
    <w:rsid w:val="009D6D03"/>
    <w:rsid w:val="009E4C05"/>
    <w:rsid w:val="009E7E7E"/>
    <w:rsid w:val="009F74B3"/>
    <w:rsid w:val="00A00BF3"/>
    <w:rsid w:val="00A14BFE"/>
    <w:rsid w:val="00A24058"/>
    <w:rsid w:val="00A30D9F"/>
    <w:rsid w:val="00A3643F"/>
    <w:rsid w:val="00A36A08"/>
    <w:rsid w:val="00A40321"/>
    <w:rsid w:val="00A5150D"/>
    <w:rsid w:val="00A61A3C"/>
    <w:rsid w:val="00A663F2"/>
    <w:rsid w:val="00A76E9C"/>
    <w:rsid w:val="00A77F36"/>
    <w:rsid w:val="00A80B67"/>
    <w:rsid w:val="00A90668"/>
    <w:rsid w:val="00A94363"/>
    <w:rsid w:val="00A95E5F"/>
    <w:rsid w:val="00A9719D"/>
    <w:rsid w:val="00AA18BA"/>
    <w:rsid w:val="00AC448B"/>
    <w:rsid w:val="00AC6478"/>
    <w:rsid w:val="00AC6E4E"/>
    <w:rsid w:val="00AD1103"/>
    <w:rsid w:val="00AD25A1"/>
    <w:rsid w:val="00AE36E3"/>
    <w:rsid w:val="00AF039D"/>
    <w:rsid w:val="00AF1150"/>
    <w:rsid w:val="00AF2680"/>
    <w:rsid w:val="00B043FE"/>
    <w:rsid w:val="00B04FB6"/>
    <w:rsid w:val="00B052DF"/>
    <w:rsid w:val="00B071F5"/>
    <w:rsid w:val="00B63FEA"/>
    <w:rsid w:val="00B64255"/>
    <w:rsid w:val="00B67F8C"/>
    <w:rsid w:val="00B74739"/>
    <w:rsid w:val="00B75294"/>
    <w:rsid w:val="00B85AD0"/>
    <w:rsid w:val="00B90028"/>
    <w:rsid w:val="00BB0DA5"/>
    <w:rsid w:val="00BB4D51"/>
    <w:rsid w:val="00BB4E25"/>
    <w:rsid w:val="00BC1206"/>
    <w:rsid w:val="00BC1B6E"/>
    <w:rsid w:val="00BC2475"/>
    <w:rsid w:val="00BC4CAE"/>
    <w:rsid w:val="00BE23BF"/>
    <w:rsid w:val="00BF05BD"/>
    <w:rsid w:val="00BF55D0"/>
    <w:rsid w:val="00BF56A0"/>
    <w:rsid w:val="00BF5F46"/>
    <w:rsid w:val="00C0267F"/>
    <w:rsid w:val="00C0499D"/>
    <w:rsid w:val="00C0715B"/>
    <w:rsid w:val="00C11788"/>
    <w:rsid w:val="00C13165"/>
    <w:rsid w:val="00C14A3B"/>
    <w:rsid w:val="00C17A3E"/>
    <w:rsid w:val="00C33839"/>
    <w:rsid w:val="00C3497A"/>
    <w:rsid w:val="00C34D2A"/>
    <w:rsid w:val="00C41DD9"/>
    <w:rsid w:val="00C546AF"/>
    <w:rsid w:val="00C55A88"/>
    <w:rsid w:val="00C65542"/>
    <w:rsid w:val="00C6590B"/>
    <w:rsid w:val="00C72566"/>
    <w:rsid w:val="00C82AF2"/>
    <w:rsid w:val="00C907E5"/>
    <w:rsid w:val="00C938DE"/>
    <w:rsid w:val="00C96A7E"/>
    <w:rsid w:val="00CA0870"/>
    <w:rsid w:val="00CB02D3"/>
    <w:rsid w:val="00CB18A9"/>
    <w:rsid w:val="00CC01F8"/>
    <w:rsid w:val="00CC1593"/>
    <w:rsid w:val="00CC1E75"/>
    <w:rsid w:val="00CC7016"/>
    <w:rsid w:val="00CE3265"/>
    <w:rsid w:val="00CF65F2"/>
    <w:rsid w:val="00CF7D29"/>
    <w:rsid w:val="00D01C07"/>
    <w:rsid w:val="00D069A0"/>
    <w:rsid w:val="00D153F0"/>
    <w:rsid w:val="00D20DAE"/>
    <w:rsid w:val="00D21B4F"/>
    <w:rsid w:val="00D43392"/>
    <w:rsid w:val="00D511DB"/>
    <w:rsid w:val="00D750F8"/>
    <w:rsid w:val="00D770A3"/>
    <w:rsid w:val="00D8490B"/>
    <w:rsid w:val="00D879F5"/>
    <w:rsid w:val="00DA3DA6"/>
    <w:rsid w:val="00DA6747"/>
    <w:rsid w:val="00DA6B5E"/>
    <w:rsid w:val="00DA7860"/>
    <w:rsid w:val="00DB3357"/>
    <w:rsid w:val="00DB777C"/>
    <w:rsid w:val="00DC26F2"/>
    <w:rsid w:val="00DC6C90"/>
    <w:rsid w:val="00DF415C"/>
    <w:rsid w:val="00E00432"/>
    <w:rsid w:val="00E10395"/>
    <w:rsid w:val="00E21E84"/>
    <w:rsid w:val="00E234F4"/>
    <w:rsid w:val="00E307E3"/>
    <w:rsid w:val="00E4395D"/>
    <w:rsid w:val="00E47F5E"/>
    <w:rsid w:val="00E53341"/>
    <w:rsid w:val="00E64AE2"/>
    <w:rsid w:val="00E677A9"/>
    <w:rsid w:val="00E71C5E"/>
    <w:rsid w:val="00E950F4"/>
    <w:rsid w:val="00EA0F93"/>
    <w:rsid w:val="00EA6FE0"/>
    <w:rsid w:val="00EB2398"/>
    <w:rsid w:val="00EB3188"/>
    <w:rsid w:val="00EC198F"/>
    <w:rsid w:val="00ED0389"/>
    <w:rsid w:val="00EF002C"/>
    <w:rsid w:val="00F02096"/>
    <w:rsid w:val="00F070DB"/>
    <w:rsid w:val="00F07783"/>
    <w:rsid w:val="00F1366C"/>
    <w:rsid w:val="00F16838"/>
    <w:rsid w:val="00F23D84"/>
    <w:rsid w:val="00F27830"/>
    <w:rsid w:val="00F31DC6"/>
    <w:rsid w:val="00F353C8"/>
    <w:rsid w:val="00F40ED8"/>
    <w:rsid w:val="00F412B6"/>
    <w:rsid w:val="00F41A1E"/>
    <w:rsid w:val="00F522B4"/>
    <w:rsid w:val="00F54339"/>
    <w:rsid w:val="00F61230"/>
    <w:rsid w:val="00F61FD7"/>
    <w:rsid w:val="00F80D82"/>
    <w:rsid w:val="00F81D04"/>
    <w:rsid w:val="00F844A4"/>
    <w:rsid w:val="00F84C08"/>
    <w:rsid w:val="00F92A21"/>
    <w:rsid w:val="00FA0E85"/>
    <w:rsid w:val="00FA6427"/>
    <w:rsid w:val="00FB7891"/>
    <w:rsid w:val="00FD5CDF"/>
    <w:rsid w:val="00FE1450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 Максим Евгеньевич</dc:creator>
  <cp:lastModifiedBy>KucenkoNV</cp:lastModifiedBy>
  <cp:revision>2</cp:revision>
  <cp:lastPrinted>2025-01-22T08:50:00Z</cp:lastPrinted>
  <dcterms:created xsi:type="dcterms:W3CDTF">2025-06-24T06:55:00Z</dcterms:created>
  <dcterms:modified xsi:type="dcterms:W3CDTF">2025-06-24T06:55:00Z</dcterms:modified>
</cp:coreProperties>
</file>