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30C" w:rsidRDefault="002178A2" w:rsidP="005064CD">
      <w:pPr>
        <w:spacing w:line="276" w:lineRule="auto"/>
        <w:jc w:val="both"/>
        <w:rPr>
          <w:rFonts w:ascii="Segoe UI" w:hAnsi="Segoe UI" w:cs="Segoe UI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CA6388F" wp14:editId="0FD4C315">
            <wp:extent cx="3476625" cy="1685925"/>
            <wp:effectExtent l="0" t="0" r="0" b="0"/>
            <wp:docPr id="1" name="Рисунок 1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4CD">
        <w:rPr>
          <w:rFonts w:ascii="Segoe UI" w:hAnsi="Segoe UI" w:cs="Segoe UI"/>
          <w:b/>
          <w:sz w:val="32"/>
          <w:szCs w:val="32"/>
        </w:rPr>
        <w:t xml:space="preserve">                                  </w:t>
      </w:r>
      <w:r>
        <w:rPr>
          <w:rFonts w:ascii="Segoe UI" w:hAnsi="Segoe UI" w:cs="Segoe UI"/>
          <w:b/>
          <w:sz w:val="32"/>
          <w:szCs w:val="32"/>
        </w:rPr>
        <w:t>АНОНС</w:t>
      </w:r>
    </w:p>
    <w:p w:rsidR="0023230C" w:rsidRDefault="002178A2">
      <w:pPr>
        <w:spacing w:line="276" w:lineRule="auto"/>
        <w:jc w:val="right"/>
        <w:rPr>
          <w:rFonts w:ascii="Segoe UI" w:hAnsi="Segoe UI" w:cs="Segoe UI"/>
          <w:b/>
          <w:sz w:val="32"/>
          <w:szCs w:val="32"/>
        </w:rPr>
      </w:pPr>
      <w:r>
        <w:rPr>
          <w:rFonts w:ascii="Segoe UI" w:hAnsi="Segoe UI" w:cs="Segoe UI"/>
          <w:b/>
          <w:sz w:val="24"/>
          <w:szCs w:val="24"/>
        </w:rPr>
        <w:t>15 апреля 2020</w:t>
      </w:r>
    </w:p>
    <w:p w:rsidR="0023230C" w:rsidRDefault="002178A2">
      <w:pPr>
        <w:spacing w:after="0" w:line="276" w:lineRule="auto"/>
        <w:jc w:val="center"/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 xml:space="preserve">Прямая линия об электронных услугах Росреестра </w:t>
      </w:r>
    </w:p>
    <w:p w:rsidR="0023230C" w:rsidRDefault="002178A2" w:rsidP="005064CD">
      <w:pPr>
        <w:spacing w:after="0" w:line="276" w:lineRule="auto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22 апреля с 10.30 до 11.30 Управление Росреестра по Самарской области проведет «прямую линию», в ходе которой начальник отдела регистрации недвижимости в электронном виде Управления Росреестра по Самарской области </w:t>
      </w:r>
      <w:r>
        <w:rPr>
          <w:rFonts w:ascii="Segoe UI" w:hAnsi="Segoe UI" w:cs="Segoe UI"/>
          <w:b/>
          <w:sz w:val="24"/>
          <w:szCs w:val="24"/>
        </w:rPr>
        <w:t>Дмитрий Евгеньевич Кожевников</w:t>
      </w:r>
      <w:r>
        <w:rPr>
          <w:rFonts w:ascii="Segoe UI" w:hAnsi="Segoe UI" w:cs="Segoe UI"/>
          <w:sz w:val="24"/>
          <w:szCs w:val="24"/>
        </w:rPr>
        <w:t xml:space="preserve"> ответит на вопросы об оказании электронных услуг Росреестра. </w:t>
      </w:r>
    </w:p>
    <w:p w:rsidR="0023230C" w:rsidRDefault="002178A2" w:rsidP="005064CD">
      <w:pPr>
        <w:spacing w:after="0" w:line="276" w:lineRule="auto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- Как подать заявление в электронном виде о регистрации прав и кадастровом учете? </w:t>
      </w:r>
    </w:p>
    <w:p w:rsidR="0023230C" w:rsidRDefault="002178A2" w:rsidP="005064CD">
      <w:pPr>
        <w:spacing w:after="0" w:line="276" w:lineRule="auto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- Через какие ресурсы можно направить электронные заявления и электронные обращения в Росреестр?</w:t>
      </w:r>
    </w:p>
    <w:p w:rsidR="0023230C" w:rsidRDefault="002178A2" w:rsidP="005064CD">
      <w:pPr>
        <w:spacing w:after="0" w:line="276" w:lineRule="auto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- Каковы сроки оказания услуг в электронном виде?</w:t>
      </w:r>
    </w:p>
    <w:p w:rsidR="0023230C" w:rsidRDefault="002178A2" w:rsidP="005064CD">
      <w:pPr>
        <w:spacing w:after="0" w:line="276" w:lineRule="auto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- На что следует обратить внимание при использовании электронных сервисов, чтобы не стать жертвой мошенников в сфере недвижимости?</w:t>
      </w:r>
    </w:p>
    <w:p w:rsidR="0023230C" w:rsidRDefault="002178A2" w:rsidP="005064CD">
      <w:pPr>
        <w:spacing w:after="0" w:line="276" w:lineRule="auto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- Как можно получить консультацию Росреестра, не выходя из дома? </w:t>
      </w:r>
    </w:p>
    <w:p w:rsidR="0023230C" w:rsidRDefault="0023230C" w:rsidP="005064CD">
      <w:pPr>
        <w:spacing w:after="0" w:line="276" w:lineRule="auto"/>
        <w:jc w:val="both"/>
        <w:rPr>
          <w:rFonts w:ascii="Segoe UI" w:hAnsi="Segoe UI" w:cs="Segoe UI"/>
          <w:sz w:val="24"/>
          <w:szCs w:val="24"/>
        </w:rPr>
      </w:pPr>
    </w:p>
    <w:p w:rsidR="005064CD" w:rsidRDefault="005064CD" w:rsidP="005064CD">
      <w:pPr>
        <w:spacing w:after="0" w:line="276" w:lineRule="auto"/>
        <w:jc w:val="both"/>
        <w:rPr>
          <w:rFonts w:ascii="Segoe UI" w:hAnsi="Segoe UI" w:cs="Segoe UI"/>
          <w:sz w:val="24"/>
          <w:szCs w:val="24"/>
        </w:rPr>
      </w:pPr>
    </w:p>
    <w:p w:rsidR="005064CD" w:rsidRDefault="002178A2" w:rsidP="005064CD">
      <w:pPr>
        <w:spacing w:after="0" w:line="276" w:lineRule="auto"/>
        <w:jc w:val="both"/>
        <w:rPr>
          <w:rFonts w:ascii="Segoe UI" w:hAnsi="Segoe UI" w:cs="Segoe UI"/>
          <w:sz w:val="24"/>
          <w:szCs w:val="24"/>
        </w:rPr>
      </w:pPr>
      <w:bookmarkStart w:id="0" w:name="_GoBack"/>
      <w:bookmarkEnd w:id="0"/>
      <w:r>
        <w:rPr>
          <w:rFonts w:ascii="Segoe UI" w:hAnsi="Segoe UI" w:cs="Segoe UI"/>
          <w:sz w:val="24"/>
          <w:szCs w:val="24"/>
        </w:rPr>
        <w:t>Звоните и задавайте вопросы по тел</w:t>
      </w:r>
      <w:r w:rsidR="005064CD">
        <w:rPr>
          <w:rFonts w:ascii="Segoe UI" w:hAnsi="Segoe UI" w:cs="Segoe UI"/>
          <w:sz w:val="24"/>
          <w:szCs w:val="24"/>
        </w:rPr>
        <w:t>ефону (846) 33-22-555</w:t>
      </w:r>
    </w:p>
    <w:p w:rsidR="0023230C" w:rsidRPr="005064CD" w:rsidRDefault="002178A2" w:rsidP="005064CD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0F304D" wp14:editId="0EBCC342">
                <wp:simplePos x="0" y="0"/>
                <wp:positionH relativeFrom="column">
                  <wp:posOffset>-93345</wp:posOffset>
                </wp:positionH>
                <wp:positionV relativeFrom="paragraph">
                  <wp:posOffset>111125</wp:posOffset>
                </wp:positionV>
                <wp:extent cx="6229350" cy="0"/>
                <wp:effectExtent l="0" t="0" r="19050" b="1905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-7.35pt;margin-top:8.75pt;width:490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" strokecolor="#0070c0"/>
            </w:pict>
          </mc:Fallback>
        </mc:AlternateContent>
      </w:r>
    </w:p>
    <w:p w:rsidR="005064CD" w:rsidRDefault="005064CD">
      <w:pPr>
        <w:spacing w:after="0" w:line="240" w:lineRule="auto"/>
        <w:jc w:val="both"/>
        <w:rPr>
          <w:rFonts w:ascii="Segoe UI" w:hAnsi="Segoe UI" w:cs="Segoe UI"/>
          <w:b/>
          <w:noProof/>
          <w:lang w:eastAsia="sk-SK"/>
        </w:rPr>
      </w:pPr>
    </w:p>
    <w:p w:rsidR="005064CD" w:rsidRDefault="005064CD">
      <w:pPr>
        <w:spacing w:after="0" w:line="240" w:lineRule="auto"/>
        <w:jc w:val="both"/>
        <w:rPr>
          <w:rFonts w:ascii="Segoe UI" w:hAnsi="Segoe UI" w:cs="Segoe UI"/>
          <w:b/>
          <w:noProof/>
          <w:lang w:eastAsia="sk-SK"/>
        </w:rPr>
      </w:pPr>
    </w:p>
    <w:p w:rsidR="005064CD" w:rsidRDefault="005064CD">
      <w:pPr>
        <w:spacing w:after="0" w:line="240" w:lineRule="auto"/>
        <w:jc w:val="both"/>
        <w:rPr>
          <w:rFonts w:ascii="Segoe UI" w:hAnsi="Segoe UI" w:cs="Segoe UI"/>
          <w:b/>
          <w:noProof/>
          <w:lang w:eastAsia="sk-SK"/>
        </w:rPr>
      </w:pPr>
    </w:p>
    <w:p w:rsidR="0023230C" w:rsidRDefault="002178A2">
      <w:pPr>
        <w:spacing w:after="0" w:line="240" w:lineRule="auto"/>
        <w:jc w:val="both"/>
        <w:rPr>
          <w:rFonts w:ascii="Segoe UI" w:hAnsi="Segoe UI" w:cs="Segoe UI"/>
          <w:b/>
          <w:noProof/>
          <w:lang w:eastAsia="sk-SK"/>
        </w:rPr>
      </w:pPr>
      <w:r>
        <w:rPr>
          <w:rFonts w:ascii="Segoe UI" w:hAnsi="Segoe UI" w:cs="Segoe UI"/>
          <w:b/>
          <w:noProof/>
          <w:lang w:eastAsia="sk-SK"/>
        </w:rPr>
        <w:t>Контакты для СМИ:</w:t>
      </w:r>
    </w:p>
    <w:p w:rsidR="0023230C" w:rsidRDefault="002178A2">
      <w:pPr>
        <w:spacing w:after="0" w:line="24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>Ольга Никитина, помощник руководителя Управления Росреестра</w:t>
      </w:r>
    </w:p>
    <w:p w:rsidR="0023230C" w:rsidRDefault="002178A2">
      <w:pPr>
        <w:spacing w:after="0" w:line="240" w:lineRule="auto"/>
        <w:rPr>
          <w:rFonts w:ascii="Segoe UI" w:eastAsia="Arial Unicode MS" w:hAnsi="Segoe UI" w:cs="Segoe UI"/>
          <w:b/>
          <w:noProof/>
          <w:kern w:val="2"/>
          <w:sz w:val="20"/>
          <w:szCs w:val="20"/>
          <w:lang w:eastAsia="sk-SK" w:bidi="hi-IN"/>
        </w:rPr>
      </w:pPr>
      <w:r>
        <w:rPr>
          <w:rFonts w:ascii="Segoe UI" w:hAnsi="Segoe UI" w:cs="Segoe UI"/>
        </w:rPr>
        <w:t xml:space="preserve">(846) 33-22-555, 8 927 690 73 51, </w:t>
      </w:r>
      <w:hyperlink r:id="rId6" w:history="1">
        <w:r>
          <w:rPr>
            <w:rStyle w:val="a3"/>
            <w:rFonts w:ascii="Segoe UI" w:hAnsi="Segoe UI" w:cs="Segoe UI"/>
            <w:shd w:val="clear" w:color="auto" w:fill="FFFFFF"/>
            <w:lang w:val="en-US"/>
          </w:rPr>
          <w:t>pr</w:t>
        </w:r>
        <w:r>
          <w:rPr>
            <w:rStyle w:val="a3"/>
            <w:rFonts w:ascii="Segoe UI" w:hAnsi="Segoe UI" w:cs="Segoe UI"/>
            <w:shd w:val="clear" w:color="auto" w:fill="FFFFFF"/>
          </w:rPr>
          <w:t>.</w:t>
        </w:r>
        <w:r>
          <w:rPr>
            <w:rStyle w:val="a3"/>
            <w:rFonts w:ascii="Segoe UI" w:hAnsi="Segoe UI" w:cs="Segoe UI"/>
            <w:shd w:val="clear" w:color="auto" w:fill="FFFFFF"/>
            <w:lang w:val="en-US"/>
          </w:rPr>
          <w:t>samara</w:t>
        </w:r>
        <w:r>
          <w:rPr>
            <w:rStyle w:val="a3"/>
            <w:rFonts w:ascii="Segoe UI" w:hAnsi="Segoe UI" w:cs="Segoe UI"/>
            <w:shd w:val="clear" w:color="auto" w:fill="FFFFFF"/>
          </w:rPr>
          <w:t>@</w:t>
        </w:r>
        <w:r>
          <w:rPr>
            <w:rStyle w:val="a3"/>
            <w:rFonts w:ascii="Segoe UI" w:hAnsi="Segoe UI" w:cs="Segoe UI"/>
            <w:shd w:val="clear" w:color="auto" w:fill="FFFFFF"/>
            <w:lang w:val="en-US"/>
          </w:rPr>
          <w:t>mail</w:t>
        </w:r>
        <w:r>
          <w:rPr>
            <w:rStyle w:val="a3"/>
            <w:rFonts w:ascii="Segoe UI" w:hAnsi="Segoe UI" w:cs="Segoe UI"/>
            <w:shd w:val="clear" w:color="auto" w:fill="FFFFFF"/>
          </w:rPr>
          <w:t>.</w:t>
        </w:r>
        <w:proofErr w:type="spellStart"/>
        <w:r>
          <w:rPr>
            <w:rStyle w:val="a3"/>
            <w:rFonts w:ascii="Segoe UI" w:hAnsi="Segoe UI" w:cs="Segoe UI"/>
            <w:shd w:val="clear" w:color="auto" w:fill="FFFFFF"/>
            <w:lang w:val="en-US"/>
          </w:rPr>
          <w:t>ru</w:t>
        </w:r>
        <w:proofErr w:type="spellEnd"/>
      </w:hyperlink>
      <w:r>
        <w:rPr>
          <w:noProof/>
          <w:lang w:eastAsia="ru-RU"/>
        </w:rPr>
        <mc:AlternateContent>
          <mc:Choice Requires="wps">
            <w:drawing>
              <wp:anchor distT="4294967289" distB="4294967289" distL="114300" distR="114300" simplePos="0" relativeHeight="251660288" behindDoc="0" locked="0" layoutInCell="1" allowOverlap="1" wp14:anchorId="12DFC4F4" wp14:editId="2D93865B">
                <wp:simplePos x="0" y="0"/>
                <wp:positionH relativeFrom="column">
                  <wp:posOffset>734695</wp:posOffset>
                </wp:positionH>
                <wp:positionV relativeFrom="paragraph">
                  <wp:posOffset>8547100</wp:posOffset>
                </wp:positionV>
                <wp:extent cx="6000750" cy="0"/>
                <wp:effectExtent l="0" t="0" r="19050" b="1905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рямая со стрелкой 2" o:spid="_x0000_s1026" type="#_x0000_t32" style="position:absolute;margin-left:57.85pt;margin-top:673pt;width:472.5pt;height:0;z-index:251660288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" strokecolor="#0070c0" strokeweight="1.25pt"/>
            </w:pict>
          </mc:Fallback>
        </mc:AlternateContent>
      </w:r>
    </w:p>
    <w:p w:rsidR="002178A2" w:rsidRDefault="002178A2"/>
    <w:p w:rsidR="002178A2" w:rsidRPr="002178A2" w:rsidRDefault="002178A2" w:rsidP="002178A2"/>
    <w:p w:rsidR="002178A2" w:rsidRDefault="002178A2" w:rsidP="002178A2"/>
    <w:p w:rsidR="002178A2" w:rsidRDefault="002178A2" w:rsidP="002178A2">
      <w:pPr>
        <w:tabs>
          <w:tab w:val="left" w:pos="4260"/>
        </w:tabs>
      </w:pPr>
      <w:r>
        <w:tab/>
      </w:r>
    </w:p>
    <w:p w:rsidR="002178A2" w:rsidRDefault="002178A2" w:rsidP="002178A2">
      <w:pPr>
        <w:tabs>
          <w:tab w:val="left" w:pos="42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67475" cy="43148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8A2" w:rsidRDefault="002178A2" w:rsidP="002178A2">
      <w:pPr>
        <w:tabs>
          <w:tab w:val="left" w:pos="4260"/>
        </w:tabs>
      </w:pPr>
    </w:p>
    <w:p w:rsidR="002178A2" w:rsidRDefault="002178A2" w:rsidP="002178A2">
      <w:pPr>
        <w:tabs>
          <w:tab w:val="left" w:pos="4260"/>
        </w:tabs>
      </w:pPr>
    </w:p>
    <w:p w:rsidR="002178A2" w:rsidRDefault="002178A2" w:rsidP="002178A2">
      <w:pPr>
        <w:tabs>
          <w:tab w:val="left" w:pos="4260"/>
        </w:tabs>
      </w:pPr>
    </w:p>
    <w:p w:rsidR="002178A2" w:rsidRDefault="002178A2" w:rsidP="002178A2">
      <w:pPr>
        <w:tabs>
          <w:tab w:val="left" w:pos="4260"/>
        </w:tabs>
      </w:pPr>
    </w:p>
    <w:p w:rsidR="002178A2" w:rsidRDefault="002178A2" w:rsidP="002178A2">
      <w:pPr>
        <w:tabs>
          <w:tab w:val="left" w:pos="4260"/>
        </w:tabs>
      </w:pPr>
    </w:p>
    <w:p w:rsidR="002178A2" w:rsidRDefault="002178A2" w:rsidP="002178A2">
      <w:pPr>
        <w:tabs>
          <w:tab w:val="left" w:pos="4260"/>
        </w:tabs>
      </w:pPr>
    </w:p>
    <w:p w:rsidR="002178A2" w:rsidRDefault="002178A2" w:rsidP="002178A2">
      <w:pPr>
        <w:tabs>
          <w:tab w:val="left" w:pos="4260"/>
        </w:tabs>
      </w:pPr>
    </w:p>
    <w:p w:rsidR="002178A2" w:rsidRDefault="002178A2" w:rsidP="002178A2">
      <w:pPr>
        <w:tabs>
          <w:tab w:val="left" w:pos="4260"/>
        </w:tabs>
      </w:pPr>
    </w:p>
    <w:p w:rsidR="002178A2" w:rsidRDefault="002178A2" w:rsidP="002178A2">
      <w:pPr>
        <w:tabs>
          <w:tab w:val="left" w:pos="4260"/>
        </w:tabs>
      </w:pPr>
    </w:p>
    <w:p w:rsidR="002178A2" w:rsidRDefault="002178A2" w:rsidP="002178A2">
      <w:pPr>
        <w:tabs>
          <w:tab w:val="left" w:pos="4260"/>
        </w:tabs>
      </w:pPr>
    </w:p>
    <w:p w:rsidR="002178A2" w:rsidRDefault="002178A2" w:rsidP="002178A2">
      <w:pPr>
        <w:tabs>
          <w:tab w:val="left" w:pos="4260"/>
        </w:tabs>
      </w:pPr>
    </w:p>
    <w:p w:rsidR="002178A2" w:rsidRPr="002178A2" w:rsidRDefault="002178A2" w:rsidP="002178A2">
      <w:pPr>
        <w:tabs>
          <w:tab w:val="left" w:pos="4260"/>
        </w:tabs>
      </w:pPr>
    </w:p>
    <w:sectPr w:rsidR="002178A2" w:rsidRPr="002178A2"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30C"/>
    <w:rsid w:val="002178A2"/>
    <w:rsid w:val="0023230C"/>
    <w:rsid w:val="0050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17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78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17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78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pr.samara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162</Words>
  <Characters>929</Characters>
  <Application>Microsoft Office Word</Application>
  <DocSecurity>0</DocSecurity>
  <Lines>7</Lines>
  <Paragraphs>2</Paragraphs>
  <ScaleCrop>false</ScaleCrop>
  <Company/>
  <LinksUpToDate>false</LinksUpToDate>
  <CharactersWithSpaces>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Никитина Ольга Александровна</dc:creator>
  <cp:keywords/>
  <dc:description/>
  <cp:lastModifiedBy>RePack by Diakov</cp:lastModifiedBy>
  <cp:revision>15</cp:revision>
  <dcterms:created xsi:type="dcterms:W3CDTF">2020-04-15T08:48:00Z</dcterms:created>
  <dcterms:modified xsi:type="dcterms:W3CDTF">2020-04-16T08:51:00Z</dcterms:modified>
</cp:coreProperties>
</file>