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119B1914" w:rsidR="00CF2B99" w:rsidRDefault="0016351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Предусмотрены ли ежегодные семейные</w:t>
      </w:r>
      <w:r w:rsidRPr="0016351F">
        <w:rPr>
          <w:rFonts w:ascii="Times New Roman" w:hAnsi="Times New Roman"/>
          <w:b/>
          <w:sz w:val="24"/>
        </w:rPr>
        <w:t xml:space="preserve"> выплат</w:t>
      </w:r>
      <w:r>
        <w:rPr>
          <w:rFonts w:ascii="Times New Roman" w:hAnsi="Times New Roman"/>
          <w:b/>
          <w:sz w:val="24"/>
        </w:rPr>
        <w:t>ы для граждан России</w:t>
      </w:r>
      <w:r w:rsidR="00A11F37">
        <w:rPr>
          <w:rFonts w:ascii="Times New Roman" w:hAnsi="Times New Roman"/>
          <w:b/>
          <w:sz w:val="24"/>
        </w:rPr>
        <w:t>?</w:t>
      </w:r>
    </w:p>
    <w:p w14:paraId="02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F17B22B" w14:textId="2105D830" w:rsidR="00185F11" w:rsidRDefault="00A11F37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Поясняет </w:t>
      </w:r>
      <w:r>
        <w:rPr>
          <w:rFonts w:ascii="Times New Roman" w:hAnsi="Times New Roman"/>
          <w:sz w:val="24"/>
        </w:rPr>
        <w:t>прокурор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Большеглушицкого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r w:rsidR="00282091">
        <w:rPr>
          <w:rFonts w:ascii="Times New Roman" w:hAnsi="Times New Roman"/>
          <w:sz w:val="24"/>
        </w:rPr>
        <w:t>Алексей Чуцков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: </w:t>
      </w:r>
      <w:r w:rsidR="009C7678">
        <w:rPr>
          <w:rFonts w:ascii="Times New Roman" w:hAnsi="Times New Roman"/>
          <w:sz w:val="24"/>
        </w:rPr>
        <w:t>Федеральным</w:t>
      </w:r>
      <w:r w:rsidR="00FF22D9" w:rsidRPr="00FF22D9">
        <w:rPr>
          <w:rFonts w:ascii="Times New Roman" w:hAnsi="Times New Roman"/>
          <w:sz w:val="24"/>
        </w:rPr>
        <w:t xml:space="preserve"> закон</w:t>
      </w:r>
      <w:r w:rsidR="009C7678">
        <w:rPr>
          <w:rFonts w:ascii="Times New Roman" w:hAnsi="Times New Roman"/>
          <w:sz w:val="24"/>
        </w:rPr>
        <w:t>ом</w:t>
      </w:r>
      <w:r w:rsidR="00FF22D9" w:rsidRPr="00FF22D9">
        <w:rPr>
          <w:rFonts w:ascii="Times New Roman" w:hAnsi="Times New Roman"/>
          <w:sz w:val="24"/>
        </w:rPr>
        <w:t xml:space="preserve"> от 13.07.2024 № 179-ФЗ «О ежегодной семейной выплате гражданам Российской Федерац</w:t>
      </w:r>
      <w:r w:rsidR="009C7678">
        <w:rPr>
          <w:rFonts w:ascii="Times New Roman" w:hAnsi="Times New Roman"/>
          <w:sz w:val="24"/>
        </w:rPr>
        <w:t xml:space="preserve">ии, имеющим двух и более детей» предусмотрена </w:t>
      </w:r>
      <w:r w:rsidR="00885159">
        <w:rPr>
          <w:rFonts w:ascii="Times New Roman" w:hAnsi="Times New Roman"/>
          <w:sz w:val="24"/>
        </w:rPr>
        <w:t>е</w:t>
      </w:r>
      <w:r w:rsidR="00185F11" w:rsidRPr="00185F11">
        <w:rPr>
          <w:rFonts w:ascii="Times New Roman" w:hAnsi="Times New Roman"/>
          <w:sz w:val="24"/>
        </w:rPr>
        <w:t>жегодная семейная выплата (далее – выплата) – это новая мера поддержки работающих родителей (усыновителей, опекунов, попечителей), имеющих двух и более детей, являющихся гражданами Российской Федерации и постоянно проживающих на территории Российской Федерации.</w:t>
      </w:r>
    </w:p>
    <w:p w14:paraId="794F8A77" w14:textId="7B7FE9CB" w:rsidR="00885159" w:rsidRDefault="00885159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539069B" w14:textId="2A6A384F" w:rsidR="00885159" w:rsidRPr="001F547C" w:rsidRDefault="00885159" w:rsidP="00185F1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F547C">
        <w:rPr>
          <w:rFonts w:ascii="Times New Roman" w:hAnsi="Times New Roman"/>
          <w:i/>
          <w:sz w:val="24"/>
        </w:rPr>
        <w:t>Кто имеет право на получение ежегодной семейной выплаты?</w:t>
      </w:r>
    </w:p>
    <w:p w14:paraId="73810DB3" w14:textId="77777777" w:rsidR="00885159" w:rsidRPr="00185F11" w:rsidRDefault="00885159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B1AF11D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>Право на получение выплаты предоставляется каждому из родителей (усыновителей, опекунов, попечителей) (далее – заявители), при выполнении следующих условий:</w:t>
      </w:r>
    </w:p>
    <w:p w14:paraId="4A4D66DD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>- заявители являются гражданами Российской Федерации, постоянно проживают на ее территории, работают и являются налоговыми резидентами РФ и не имеют задолженности по уплате алиментов;</w:t>
      </w:r>
    </w:p>
    <w:p w14:paraId="636862A1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>- дети являются гражданами Российской Федерации, постоянно проживают на ее территории, их возраст - до 18 лет (до 23 лет для тех, кто обучается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кроме обучающихся по дополнительным образовательным программам);</w:t>
      </w:r>
    </w:p>
    <w:p w14:paraId="347F57D0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>- с доходов заявителей от трудовой, предпринимательской и профессиональной деятельности уплачен НДФЛ в году, предшествующем году обращения за назначением выплаты;</w:t>
      </w:r>
    </w:p>
    <w:p w14:paraId="2414A35D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>- размер среднедушевого дохода семьи не превышает 1,5-кратную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на год, предшествующий году обращения за назначением выплаты.</w:t>
      </w:r>
    </w:p>
    <w:p w14:paraId="46CBEBB8" w14:textId="70AC775E" w:rsid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36C4C7C" w14:textId="05561D51" w:rsidR="001F547C" w:rsidRPr="001F547C" w:rsidRDefault="001F547C" w:rsidP="00185F1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F547C">
        <w:rPr>
          <w:rFonts w:ascii="Times New Roman" w:hAnsi="Times New Roman"/>
          <w:i/>
          <w:sz w:val="24"/>
        </w:rPr>
        <w:t>Каким образом определяется размер данной выплаты?</w:t>
      </w:r>
    </w:p>
    <w:p w14:paraId="123ABB64" w14:textId="77777777" w:rsidR="001F547C" w:rsidRPr="00185F11" w:rsidRDefault="001F547C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81ECFE2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>Размер выплаты определяется как разница между уплаченным НДФЛ и 6% от дохода, с которого уплачен налог. Зачисление выплаты происходит раз в год.</w:t>
      </w:r>
    </w:p>
    <w:p w14:paraId="7119C300" w14:textId="372D177B" w:rsid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EAAA1D" w14:textId="44EA629F" w:rsidR="00DC287B" w:rsidRPr="00DC287B" w:rsidRDefault="00DC287B" w:rsidP="00185F1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DC287B">
        <w:rPr>
          <w:rFonts w:ascii="Times New Roman" w:hAnsi="Times New Roman"/>
          <w:i/>
          <w:sz w:val="24"/>
        </w:rPr>
        <w:t>Куда и в какой период необходимо подавать заявление о получении выплаты?</w:t>
      </w:r>
    </w:p>
    <w:p w14:paraId="1EF74577" w14:textId="77777777" w:rsidR="00DC287B" w:rsidRPr="00185F11" w:rsidRDefault="00DC287B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5AD628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 xml:space="preserve">Заявление о назначении выплаты может быть подано заявителем с 1 июня до 1 октября года, следующего за годом, за который исчислен НДФЛ, в территориальный орган Фонда пенсионного и социального страхования Российской Федерации по месту жительства (пребывания) или месту фактического проживания в электронном виде через портал </w:t>
      </w:r>
      <w:proofErr w:type="spellStart"/>
      <w:r w:rsidRPr="00185F11">
        <w:rPr>
          <w:rFonts w:ascii="Times New Roman" w:hAnsi="Times New Roman"/>
          <w:sz w:val="24"/>
        </w:rPr>
        <w:t>Госуслуг</w:t>
      </w:r>
      <w:proofErr w:type="spellEnd"/>
      <w:r w:rsidRPr="00185F11">
        <w:rPr>
          <w:rFonts w:ascii="Times New Roman" w:hAnsi="Times New Roman"/>
          <w:sz w:val="24"/>
        </w:rPr>
        <w:t>, через МФЦ, либо лично в территориальный орган Фонда пенсионного и социального страхования Российской Федерации.</w:t>
      </w:r>
    </w:p>
    <w:p w14:paraId="5DFDFE1A" w14:textId="6D2A1A04" w:rsid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334ECDD" w14:textId="052FA639" w:rsidR="00C22D59" w:rsidRPr="00C22D59" w:rsidRDefault="00C22D59" w:rsidP="00185F1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C22D59">
        <w:rPr>
          <w:rFonts w:ascii="Times New Roman" w:hAnsi="Times New Roman"/>
          <w:i/>
          <w:sz w:val="24"/>
        </w:rPr>
        <w:t>Какие нормативные акты следует изучить перед подачей заявления?</w:t>
      </w:r>
    </w:p>
    <w:p w14:paraId="740A16AA" w14:textId="77777777" w:rsidR="00185F11" w:rsidRP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B83FC5" w14:textId="42147530" w:rsidR="00185F11" w:rsidRDefault="00185F11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85F11">
        <w:rPr>
          <w:rFonts w:ascii="Times New Roman" w:hAnsi="Times New Roman"/>
          <w:sz w:val="24"/>
        </w:rPr>
        <w:t>Правила осуществления ежегодной семейной выплаты, форма заявления и перечень документов, необходимых для назначения такой выплаты, утверждены постановлением Правительства Российской Федерации от 27.12.2025 № 2173).</w:t>
      </w:r>
    </w:p>
    <w:p w14:paraId="1BFCD110" w14:textId="4CED1AE5" w:rsidR="00767C3B" w:rsidRDefault="00767C3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5ED38839" w:rsidR="00CF2B99" w:rsidRDefault="00AF48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1</w:t>
      </w:r>
      <w:r w:rsidR="00A11F37">
        <w:rPr>
          <w:rFonts w:ascii="Times New Roman" w:hAnsi="Times New Roman"/>
          <w:sz w:val="24"/>
        </w:rPr>
        <w:t>5.0</w:t>
      </w:r>
      <w:r>
        <w:rPr>
          <w:rFonts w:ascii="Times New Roman" w:hAnsi="Times New Roman"/>
          <w:sz w:val="24"/>
        </w:rPr>
        <w:t>6</w:t>
      </w:r>
      <w:r w:rsidR="00A11F37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</w:p>
    <w:sectPr w:rsidR="00CF2B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9"/>
    <w:rsid w:val="000245A3"/>
    <w:rsid w:val="00085B60"/>
    <w:rsid w:val="0016351F"/>
    <w:rsid w:val="00185F11"/>
    <w:rsid w:val="001F547C"/>
    <w:rsid w:val="00282091"/>
    <w:rsid w:val="00405628"/>
    <w:rsid w:val="00433234"/>
    <w:rsid w:val="00554AEA"/>
    <w:rsid w:val="00591C19"/>
    <w:rsid w:val="005B0146"/>
    <w:rsid w:val="00653253"/>
    <w:rsid w:val="006B7898"/>
    <w:rsid w:val="006F3D83"/>
    <w:rsid w:val="00767C3B"/>
    <w:rsid w:val="00881D59"/>
    <w:rsid w:val="00885159"/>
    <w:rsid w:val="009C7678"/>
    <w:rsid w:val="00AF4865"/>
    <w:rsid w:val="00B256A8"/>
    <w:rsid w:val="00C22D59"/>
    <w:rsid w:val="00CC6C95"/>
    <w:rsid w:val="00CF2B99"/>
    <w:rsid w:val="00D0753A"/>
    <w:rsid w:val="00DC287B"/>
    <w:rsid w:val="00DF2902"/>
    <w:rsid w:val="00E70228"/>
    <w:rsid w:val="00F872C0"/>
    <w:rsid w:val="00F92AAE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990"/>
  <w15:docId w15:val="{FA07D009-DAA4-4A82-82E9-AC2340E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Евгеньевич Тимонин</cp:lastModifiedBy>
  <cp:revision>32</cp:revision>
  <dcterms:created xsi:type="dcterms:W3CDTF">2026-06-21T07:27:00Z</dcterms:created>
  <dcterms:modified xsi:type="dcterms:W3CDTF">2026-06-21T07:53:00Z</dcterms:modified>
</cp:coreProperties>
</file>