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40" w:lineRule="exact"/>
        <w:ind w:right="4989"/>
        <w:jc w:val="both"/>
        <w:rPr>
          <w:b w:val="1"/>
        </w:rPr>
      </w:pPr>
    </w:p>
    <w:p w14:paraId="04000000">
      <w:pPr>
        <w:widowControl w:val="1"/>
        <w:spacing w:line="240" w:lineRule="exact"/>
        <w:ind/>
        <w:contextualSpacing w:val="1"/>
        <w:jc w:val="both"/>
      </w:pPr>
    </w:p>
    <w:p w14:paraId="05000000">
      <w:pPr>
        <w:widowControl w:val="1"/>
        <w:ind w:firstLine="708"/>
        <w:jc w:val="both"/>
        <w:rPr>
          <w:b w:val="1"/>
        </w:rPr>
      </w:pPr>
      <w:r>
        <w:rPr>
          <w:b w:val="1"/>
        </w:rPr>
        <w:t xml:space="preserve">В </w:t>
      </w:r>
      <w:r>
        <w:rPr>
          <w:b w:val="1"/>
        </w:rPr>
        <w:t>Большеглушицком</w:t>
      </w:r>
      <w:r>
        <w:rPr>
          <w:b w:val="1"/>
        </w:rPr>
        <w:t xml:space="preserve"> районе после вмешательства прокуратуры предпринимателю восстановили подачу воды</w:t>
      </w:r>
    </w:p>
    <w:p w14:paraId="06000000">
      <w:pPr>
        <w:widowControl w:val="1"/>
        <w:ind w:firstLine="708"/>
        <w:jc w:val="both"/>
      </w:pPr>
      <w:r>
        <w:t xml:space="preserve">На личный прием к прокурору </w:t>
      </w:r>
      <w:r>
        <w:t>Большеглушицкого</w:t>
      </w:r>
      <w:r>
        <w:t xml:space="preserve"> района Самарской области обратился местный индивидуальный предприниматель. Мужчина сообщил, что после завершения ремонтных работ на водопроводе подача воды на его производственный объект прекратилась и до момента обращения в надзорное ведомство не была возобновлена. Заявитель подчеркнул, что отсутствие водоснабжения делает невозможным ведение дальнейшей хозяйственной деятельности.</w:t>
      </w:r>
    </w:p>
    <w:p w14:paraId="07000000">
      <w:pPr>
        <w:widowControl w:val="1"/>
        <w:ind w:firstLine="708"/>
        <w:jc w:val="both"/>
      </w:pPr>
      <w:r>
        <w:t>В связи с поступившей информацией прокуратура организовала проверку, в ходе проведения которой изложенные заявителем обстоятельства подтвердились. Установлено, что подрядная организация, выполнявшая работы по реконструкции водопроводной сети, после завершения основных мероприятий не произвела подключение объекта предпринимателя к новому построенному водоводу.</w:t>
      </w:r>
    </w:p>
    <w:p w14:paraId="08000000">
      <w:pPr>
        <w:widowControl w:val="1"/>
        <w:ind w:firstLine="708"/>
        <w:jc w:val="both"/>
      </w:pPr>
      <w:bookmarkStart w:id="1" w:name="_GoBack"/>
      <w:bookmarkEnd w:id="1"/>
      <w:r>
        <w:t>По результатам принятых прокурором координационных мер подача воды на предприятие восстановлена в кратчайшие сроки. Ресурс подается бесперебойно, что позволяет предпринимателю вернуться к работе.</w:t>
      </w:r>
    </w:p>
    <w:p w14:paraId="09000000">
      <w:pPr>
        <w:widowControl w:val="1"/>
        <w:spacing w:line="240" w:lineRule="exact"/>
        <w:ind w:firstLine="708"/>
        <w:jc w:val="both"/>
      </w:pPr>
    </w:p>
    <w:p w14:paraId="0A000000">
      <w:pPr>
        <w:widowControl w:val="1"/>
        <w:spacing w:line="240" w:lineRule="exact"/>
        <w:ind w:firstLine="708"/>
        <w:jc w:val="both"/>
      </w:pPr>
    </w:p>
    <w:p w14:paraId="0B000000">
      <w:pPr>
        <w:widowControl w:val="1"/>
        <w:spacing w:line="240" w:lineRule="exact"/>
        <w:ind w:firstLine="0"/>
        <w:jc w:val="both"/>
      </w:pPr>
      <w:r>
        <w:t>Дата публикации: 24.03.2026</w:t>
      </w:r>
    </w:p>
    <w:sectPr>
      <w:headerReference r:id="rId1" w:type="default"/>
      <w:pgSz w:h="16848" w:orient="portrait" w:w="11908"/>
      <w:pgMar w:bottom="1134" w:footer="0" w:gutter="0" w:header="680" w:left="1417" w:right="567" w:top="141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Основной текст1"/>
    <w:basedOn w:val="Style_2"/>
    <w:link w:val="Style_5_ch"/>
    <w:pPr>
      <w:widowControl w:val="1"/>
      <w:spacing w:before="240" w:line="226" w:lineRule="exact"/>
      <w:ind/>
      <w:jc w:val="both"/>
    </w:pPr>
    <w:rPr>
      <w:rFonts w:asciiTheme="minorAscii" w:hAnsiTheme="minorHAnsi"/>
      <w:sz w:val="22"/>
    </w:rPr>
  </w:style>
  <w:style w:styleId="Style_5_ch" w:type="character">
    <w:name w:val="Основной текст1"/>
    <w:basedOn w:val="Style_2_ch"/>
    <w:link w:val="Style_5"/>
    <w:rPr>
      <w:rFonts w:asciiTheme="minorAscii" w:hAnsiTheme="minorHAnsi"/>
      <w:sz w:val="22"/>
    </w:rPr>
  </w:style>
  <w:style w:styleId="Style_6" w:type="paragraph">
    <w:name w:val="Обычный1"/>
    <w:link w:val="Style_6_ch"/>
    <w:rPr>
      <w:rFonts w:ascii="Times New Roman" w:hAnsi="Times New Roman"/>
      <w:sz w:val="28"/>
    </w:rPr>
  </w:style>
  <w:style w:styleId="Style_6_ch" w:type="character">
    <w:name w:val="Обычный1"/>
    <w:link w:val="Style_6"/>
    <w:rPr>
      <w:rFonts w:ascii="Times New Roman" w:hAnsi="Times New Roman"/>
      <w:sz w:val="28"/>
    </w:rPr>
  </w:style>
  <w:style w:styleId="Style_7" w:type="paragraph">
    <w:name w:val="Название"/>
    <w:basedOn w:val="Style_2"/>
    <w:link w:val="Style_7_ch"/>
    <w:pPr>
      <w:widowControl w:val="1"/>
      <w:ind/>
      <w:jc w:val="center"/>
    </w:pPr>
  </w:style>
  <w:style w:styleId="Style_7_ch" w:type="character">
    <w:name w:val="Название"/>
    <w:basedOn w:val="Style_2_ch"/>
    <w:link w:val="Style_7"/>
  </w:style>
  <w:style w:styleId="Style_8" w:type="paragraph">
    <w:name w:val="toc 6"/>
    <w:next w:val="Style_2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Содержимое таблицы"/>
    <w:basedOn w:val="Style_2"/>
    <w:link w:val="Style_13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13_ch" w:type="character">
    <w:name w:val="Содержимое таблицы"/>
    <w:basedOn w:val="Style_2_ch"/>
    <w:link w:val="Style_13"/>
    <w:rPr>
      <w:rFonts w:ascii="Calibri" w:hAnsi="Calibri"/>
      <w:sz w:val="22"/>
    </w:rPr>
  </w:style>
  <w:style w:styleId="Style_14" w:type="paragraph">
    <w:name w:val="toc 3"/>
    <w:next w:val="Style_2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Знак"/>
    <w:basedOn w:val="Style_2"/>
    <w:link w:val="Style_15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5_ch" w:type="character">
    <w:name w:val="Знак"/>
    <w:basedOn w:val="Style_2_ch"/>
    <w:link w:val="Style_15"/>
    <w:rPr>
      <w:rFonts w:ascii="Verdana" w:hAnsi="Verdana"/>
      <w:sz w:val="20"/>
    </w:rPr>
  </w:style>
  <w:style w:styleId="Style_16" w:type="paragraph">
    <w:name w:val="Balloon Text"/>
    <w:basedOn w:val="Style_2"/>
    <w:link w:val="Style_16_ch"/>
    <w:rPr>
      <w:rFonts w:ascii="Segoe UI" w:hAnsi="Segoe UI"/>
      <w:sz w:val="18"/>
    </w:rPr>
  </w:style>
  <w:style w:styleId="Style_16_ch" w:type="character">
    <w:name w:val="Balloon Text"/>
    <w:basedOn w:val="Style_2_ch"/>
    <w:link w:val="Style_16"/>
    <w:rPr>
      <w:rFonts w:ascii="Segoe UI" w:hAnsi="Segoe UI"/>
      <w:sz w:val="18"/>
    </w:rPr>
  </w:style>
  <w:style w:styleId="Style_17" w:type="paragraph">
    <w:name w:val="heading 5"/>
    <w:next w:val="Style_2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Строгий1"/>
    <w:link w:val="Style_18_ch"/>
    <w:rPr>
      <w:b w:val="1"/>
    </w:rPr>
  </w:style>
  <w:style w:styleId="Style_18_ch" w:type="character">
    <w:name w:val="Строгий1"/>
    <w:link w:val="Style_18"/>
    <w:rPr>
      <w:b w:val="1"/>
    </w:rPr>
  </w:style>
  <w:style w:styleId="Style_19" w:type="paragraph">
    <w:name w:val="heading 1"/>
    <w:next w:val="Style_2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2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Знак1"/>
    <w:basedOn w:val="Style_2"/>
    <w:link w:val="Style_25_ch"/>
    <w:pPr>
      <w:widowControl w:val="1"/>
      <w:spacing w:after="160" w:line="240" w:lineRule="exact"/>
      <w:ind/>
      <w:jc w:val="both"/>
    </w:pPr>
    <w:rPr>
      <w:sz w:val="24"/>
    </w:rPr>
  </w:style>
  <w:style w:styleId="Style_25_ch" w:type="character">
    <w:name w:val="Знак1"/>
    <w:basedOn w:val="Style_2_ch"/>
    <w:link w:val="Style_25"/>
    <w:rPr>
      <w:sz w:val="24"/>
    </w:rPr>
  </w:style>
  <w:style w:styleId="Style_26" w:type="paragraph">
    <w:name w:val="Normal (Web)"/>
    <w:basedOn w:val="Style_2"/>
    <w:link w:val="Style_26_ch"/>
    <w:pPr>
      <w:widowControl w:val="1"/>
      <w:spacing w:afterAutospacing="on" w:beforeAutospacing="on"/>
      <w:ind/>
    </w:pPr>
    <w:rPr>
      <w:sz w:val="24"/>
    </w:rPr>
  </w:style>
  <w:style w:styleId="Style_26_ch" w:type="character">
    <w:name w:val="Normal (Web)"/>
    <w:basedOn w:val="Style_2_ch"/>
    <w:link w:val="Style_26"/>
    <w:rPr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9" w:type="paragraph">
    <w:name w:val="toc 8"/>
    <w:next w:val="Style_2"/>
    <w:link w:val="Style_29_ch"/>
    <w:uiPriority w:val="39"/>
    <w:pPr>
      <w:widowControl w:val="1"/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Plain Text"/>
    <w:basedOn w:val="Style_2"/>
    <w:link w:val="Style_30_ch"/>
    <w:rPr>
      <w:rFonts w:ascii="Consolas" w:hAnsi="Consolas"/>
      <w:sz w:val="21"/>
    </w:rPr>
  </w:style>
  <w:style w:styleId="Style_30_ch" w:type="character">
    <w:name w:val="Plain Text"/>
    <w:basedOn w:val="Style_2_ch"/>
    <w:link w:val="Style_30"/>
    <w:rPr>
      <w:rFonts w:ascii="Consolas" w:hAnsi="Consolas"/>
      <w:sz w:val="21"/>
    </w:rPr>
  </w:style>
  <w:style w:styleId="Style_31" w:type="paragraph">
    <w:name w:val="List Paragraph"/>
    <w:basedOn w:val="Style_2"/>
    <w:link w:val="Style_31_ch"/>
    <w:pPr>
      <w:widowControl w:val="1"/>
      <w:ind w:left="720"/>
      <w:contextualSpacing w:val="1"/>
    </w:pPr>
  </w:style>
  <w:style w:styleId="Style_31_ch" w:type="character">
    <w:name w:val="List Paragraph"/>
    <w:basedOn w:val="Style_2_ch"/>
    <w:link w:val="Style_31"/>
  </w:style>
  <w:style w:styleId="Style_32" w:type="paragraph">
    <w:name w:val="toc 5"/>
    <w:next w:val="Style_2"/>
    <w:link w:val="Style_32_ch"/>
    <w:uiPriority w:val="39"/>
    <w:pPr>
      <w:widowControl w:val="1"/>
      <w:ind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address2"/>
    <w:basedOn w:val="Style_12"/>
    <w:link w:val="Style_33_ch"/>
  </w:style>
  <w:style w:styleId="Style_33_ch" w:type="character">
    <w:name w:val="address2"/>
    <w:basedOn w:val="Style_12_ch"/>
    <w:link w:val="Style_33"/>
  </w:style>
  <w:style w:styleId="Style_34" w:type="paragraph">
    <w:name w:val="Subtitle"/>
    <w:next w:val="Style_2"/>
    <w:link w:val="Style_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footer"/>
    <w:basedOn w:val="Style_2"/>
    <w:link w:val="Style_35_ch"/>
    <w:pPr>
      <w:widowControl w:val="1"/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2_ch"/>
    <w:link w:val="Style_35"/>
  </w:style>
  <w:style w:styleId="Style_36" w:type="paragraph">
    <w:name w:val="Title"/>
    <w:next w:val="Style_2"/>
    <w:link w:val="Style_3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2"/>
    <w:link w:val="Style_3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2"/>
    <w:link w:val="Style_3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Сетка таблицы1"/>
    <w:basedOn w:val="Style_39"/>
    <w:pPr>
      <w:widowControl w:val="1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1" w:type="table">
    <w:name w:val="Сетка таблицы светлая1"/>
    <w:basedOn w:val="Style_39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42" w:type="table">
    <w:name w:val="Table Grid"/>
    <w:basedOn w:val="Style_3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2025-08-22T08:33:00Z</dcterms:created>
  <dcterms:modified xsi:type="dcterms:W3CDTF">2026-05-26T05:37:19Z</dcterms:modified>
</cp:coreProperties>
</file>