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6"/>
          <w:szCs w:val="26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Выдача социальных  карт  для обучающихся 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61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 xml:space="preserve">общеобразовательных организаций из многодетных семей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61"/>
        <w:jc w:val="center"/>
        <w:rPr>
          <w:highlight w:val="none"/>
        </w:rPr>
      </w:pPr>
      <w:r>
        <w:rPr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  <w:t xml:space="preserve">(дополнительная МСП многодетным семьям)</w:t>
      </w:r>
      <w:r>
        <w:rPr>
          <w:highlight w:val="none"/>
        </w:rPr>
      </w:r>
      <w:r>
        <w:rPr>
          <w:highlight w:val="none"/>
        </w:rPr>
      </w:r>
    </w:p>
    <w:p>
      <w:pPr>
        <w:pStyle w:val="861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714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701"/>
        <w:gridCol w:w="8895"/>
      </w:tblGrid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Норматив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ные акты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Постановление Правительства Самарской области  от 26.04.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2024 № 303 «Об отдельных вопросах реализации Закона Самарской области от 16.07.2004 № 122-ГД « О государственной поддержке граждан, имеющих детей»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О карте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pStyle w:val="861"/>
              <w:jc w:val="both"/>
              <w:rPr>
                <w:rFonts w:ascii="Tinos" w:hAnsi="Tinos" w:cs="Tinos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Социальная карта - это именная пластиковая карта, которая предназначена  для реализации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бесплатного проезда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автомобильным транспортом (за  исключением такси) в городском и пригородном сообщении, городским  наземным электрическим транспортом и метрополитено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 в пределах территории Самарской области. Визуальный признак  карты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«Бесплатный проезд школьников из многодетных семей» </w:t>
            </w:r>
            <w:r>
              <w:rPr>
                <w:rFonts w:ascii="Tinos" w:hAnsi="Tinos" w:cs="Tinos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Условия выдачи карты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pStyle w:val="864"/>
              <w:ind w:firstLine="708"/>
              <w:jc w:val="both"/>
              <w:spacing w:after="0" w:afterAutospacing="0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u w:val="single"/>
              </w:rPr>
              <w:t xml:space="preserve">Под многодетной семьей в Самарской области понимается семья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,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все члены которой являются  граж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данами Российской Федерации, проживающая на территории Самарской  области,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u w:val="single"/>
              </w:rPr>
              <w:t xml:space="preserve">имеющая трех и более детей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(включая рожденных (усыновленных),  приемных и (или) находящихся под опекой (попе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чительством)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u w:val="single"/>
              </w:rPr>
              <w:t xml:space="preserve">в возрасте до  18 лет и (или) 23 лет при условии их обучения</w:t>
            </w:r>
            <w:r>
              <w:rPr>
                <w:rFonts w:ascii="Tinos" w:hAnsi="Tinos" w:eastAsia="Tinos" w:cs="Tinos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в  организации, осуществляющей образовательную деятельность,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u w:val="single"/>
              </w:rPr>
              <w:t xml:space="preserve">по очной форме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обучения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u w:val="single"/>
              </w:rPr>
              <w:t xml:space="preserve"> или участия в специальной военной операции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на территориях Укр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аины, Донецкой Народной Республики, Луганской Народной Республики, Запорожской области и Херсонской области, а также в случае признания их в результате участия в специальной военной операции инвалидами в установленном действующим законодательством порядке.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  <w:p>
            <w:pPr>
              <w:pStyle w:val="864"/>
              <w:ind w:firstLine="708"/>
              <w:jc w:val="both"/>
              <w:spacing w:after="0" w:afterAutospacing="0"/>
              <w:rPr>
                <w:rFonts w:ascii="Tinos" w:hAnsi="Tinos" w:eastAsia="Tinos" w:cs="Tinos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При определении права на дополнительные меры социальной поддержки многодетных семей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в составе семьи: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</w:p>
          <w:p>
            <w:pPr>
              <w:pStyle w:val="864"/>
              <w:jc w:val="both"/>
              <w:rPr>
                <w:rFonts w:ascii="Tinos" w:hAnsi="Tinos" w:cs="Tinos"/>
                <w:sz w:val="26"/>
                <w:szCs w:val="26"/>
                <w:u w:val="single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</w:t>
            </w:r>
            <w:r>
              <w:rPr>
                <w:rFonts w:ascii="Tinos" w:hAnsi="Tinos" w:eastAsia="Tinos" w:cs="Tinos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nos" w:hAnsi="Tinos" w:eastAsia="Tinos" w:cs="Tinos"/>
                <w:sz w:val="24"/>
                <w:szCs w:val="24"/>
                <w:u w:val="single"/>
              </w:rPr>
              <w:t xml:space="preserve">учитываются дети, находящиеся на полном государственном обеспечен</w:t>
            </w:r>
            <w:r>
              <w:rPr>
                <w:rFonts w:ascii="Tinos" w:hAnsi="Tinos" w:eastAsia="Tinos" w:cs="Tinos"/>
                <w:sz w:val="24"/>
                <w:szCs w:val="24"/>
                <w:u w:val="single"/>
              </w:rPr>
              <w:t xml:space="preserve">ии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(за исключением детей, находящихся на полном государственном обеспечении в организациях для детей-сирот и детей, оставшихся без попечения родителей). </w:t>
            </w:r>
            <w:r>
              <w:rPr>
                <w:rFonts w:ascii="Tinos" w:hAnsi="Tinos" w:eastAsia="Tinos" w:cs="Tinos"/>
                <w:sz w:val="24"/>
                <w:szCs w:val="24"/>
                <w:u w:val="single"/>
              </w:rPr>
              <w:t xml:space="preserve">При этом</w:t>
            </w:r>
            <w:r>
              <w:rPr>
                <w:rFonts w:ascii="Tinos" w:hAnsi="Tinos" w:eastAsia="Tinos" w:cs="Tinos"/>
                <w:sz w:val="24"/>
                <w:szCs w:val="24"/>
                <w:u w:val="single"/>
              </w:rPr>
              <w:t xml:space="preserve"> дополнительные меры социальной поддержки многодетных семей</w:t>
            </w:r>
            <w:r>
              <w:rPr>
                <w:rFonts w:ascii="Tinos" w:hAnsi="Tinos" w:eastAsia="Tinos" w:cs="Tinos"/>
                <w:sz w:val="24"/>
                <w:szCs w:val="24"/>
                <w:u w:val="single"/>
              </w:rPr>
              <w:t xml:space="preserve"> указанным детям не предоставляются;</w:t>
            </w:r>
            <w:r>
              <w:rPr>
                <w:rFonts w:ascii="Tinos" w:hAnsi="Tinos" w:cs="Tinos"/>
                <w:sz w:val="26"/>
                <w:szCs w:val="26"/>
                <w:u w:val="single"/>
              </w:rPr>
            </w:r>
            <w:r>
              <w:rPr>
                <w:rFonts w:ascii="Tinos" w:hAnsi="Tinos" w:cs="Tinos"/>
                <w:sz w:val="26"/>
                <w:szCs w:val="26"/>
                <w:u w:val="single"/>
              </w:rPr>
            </w:r>
          </w:p>
          <w:p>
            <w:pPr>
              <w:pStyle w:val="864"/>
              <w:jc w:val="both"/>
              <w:rPr>
                <w:rFonts w:ascii="Tinos" w:hAnsi="Tinos" w:cs="Tinos"/>
                <w:sz w:val="26"/>
                <w:szCs w:val="26"/>
                <w:u w:val="single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</w:t>
            </w:r>
            <w:r>
              <w:rPr>
                <w:rFonts w:ascii="Tinos" w:hAnsi="Tinos" w:eastAsia="Tinos" w:cs="Tinos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u w:val="single"/>
              </w:rPr>
              <w:t xml:space="preserve">не учитываются дети,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в отношении которых оба родителя или един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ственный родитель </w:t>
            </w:r>
            <w:r>
              <w:rPr>
                <w:rFonts w:ascii="Tinos" w:hAnsi="Tinos" w:eastAsia="Tinos" w:cs="Tinos"/>
                <w:sz w:val="24"/>
                <w:szCs w:val="24"/>
                <w:u w:val="single"/>
              </w:rPr>
              <w:t xml:space="preserve">лишены родительских пра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в (ограничены в родительских правах) или в отношении которых отменено усыновление, дети, приобретшие дееспособность в полном объеме в связи с эмансипацией </w:t>
            </w:r>
            <w:r>
              <w:rPr>
                <w:rFonts w:ascii="Tinos" w:hAnsi="Tinos" w:eastAsia="Tinos" w:cs="Tinos"/>
                <w:sz w:val="24"/>
                <w:szCs w:val="24"/>
                <w:u w:val="single"/>
              </w:rPr>
              <w:t xml:space="preserve">или вступлением в брак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(за исключением случаев, указанных в понятии «многодетной семьи» см. выше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). </w:t>
            </w:r>
            <w:r>
              <w:rPr>
                <w:rFonts w:ascii="Tinos" w:hAnsi="Tinos" w:eastAsia="Tinos" w:cs="Tinos"/>
                <w:sz w:val="24"/>
                <w:szCs w:val="24"/>
                <w:u w:val="single"/>
              </w:rPr>
              <w:t xml:space="preserve">При этом </w:t>
            </w:r>
            <w:r>
              <w:rPr>
                <w:rFonts w:ascii="Tinos" w:hAnsi="Tinos" w:eastAsia="Tinos" w:cs="Tinos"/>
                <w:sz w:val="24"/>
                <w:szCs w:val="24"/>
                <w:u w:val="single"/>
              </w:rPr>
              <w:t xml:space="preserve">дополнительные меры социальной поддержки многодетных семей указанным детям не предоставляются.</w:t>
            </w:r>
            <w:r>
              <w:rPr>
                <w:rFonts w:ascii="Tinos" w:hAnsi="Tinos" w:cs="Tinos"/>
                <w:sz w:val="26"/>
                <w:szCs w:val="26"/>
                <w:u w:val="single"/>
              </w:rPr>
            </w:r>
            <w:r>
              <w:rPr>
                <w:rFonts w:ascii="Tinos" w:hAnsi="Tinos" w:cs="Tinos"/>
                <w:sz w:val="26"/>
                <w:szCs w:val="26"/>
                <w:u w:val="single"/>
              </w:rPr>
            </w:r>
          </w:p>
          <w:p>
            <w:pPr>
              <w:pStyle w:val="864"/>
              <w:ind w:firstLine="708"/>
              <w:jc w:val="both"/>
              <w:spacing w:after="0" w:afterAutospacing="0"/>
              <w:rPr>
                <w:rFonts w:ascii="Tinos" w:hAnsi="Tinos" w:eastAsia="Tinos" w:cs="Tinos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</w:p>
          <w:p>
            <w:pPr>
              <w:pStyle w:val="864"/>
              <w:ind w:firstLine="708"/>
              <w:jc w:val="both"/>
              <w:spacing w:after="0" w:afterAutospacing="0"/>
              <w:rPr>
                <w:rFonts w:ascii="Tinos" w:hAnsi="Tinos" w:eastAsia="Tinos" w:cs="Tinos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Выдача социальной карты осуществляется на основании заявления одного из родителей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(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усыновителей, приемных родителей,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опекунов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(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попечителей)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при наличии документов, подтверждающих их полномочи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я)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             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в отношении ребенка (детей),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являющегося(ихся) обучающимся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(ис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я) общеобразовательной организации.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</w:p>
          <w:p>
            <w:pPr>
              <w:pStyle w:val="861"/>
              <w:jc w:val="both"/>
              <w:rPr>
                <w:rFonts w:ascii="Tinos" w:hAnsi="Tinos" w:eastAsia="Tinos" w:cs="Tinos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  Срок действия социальной карты определяется наличием у семьи статуса многодетной,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а также фактом обучения держателя социальной карт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ы в образовательной организации.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</w:p>
          <w:p>
            <w:pPr>
              <w:pStyle w:val="861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     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Заявитель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уведомляет Управление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об изменении персональных данных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держателя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социальной карты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, а также сведений, которые влияют на право получения мер социальной поддержки,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в течение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5 рабочих дней с момента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возникновения указанных обстоятел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ьств путем представления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заявления в свободной форме и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подтверждающих документо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в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При изменении персональных данных 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осуществляется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перевыпуск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социальной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карты в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течение 30 календарных дней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 момента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получения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указанного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уведомления.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61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Управление ежегодно в срок до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1 сентября текущего года запрашивает 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сведения, подтверждающие факт обучения держателей(я) социальных(ой) карт(ы) в общеобразовательных(ой) организациях(и) и (или) факт обучения члена семьи держателей(я) социальных(ой) карт(ы)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в организациях(и), осуществляющих(ей) образовательную деятельность,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по очной форме обучения до достижения ими (им) возраста 23 лет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61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 Заявитель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вправе ежегодно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в срок до 1 сентября текущего года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самостоятельно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представ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ить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указанные сведения.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229"/>
        </w:trPr>
        <w:tc>
          <w:tcPr>
            <w:tcW w:w="1701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Способ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Лично, либо через социальный порт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ал  c  сайта министерства выбрав блок «Подача заявлений» в блоке «Прочие»  выбрав  строку «прочие» в блоке «Услуга» выбрав  «Предоставление социальной карты обучающимся  общеобразовательных организаций из многодетных семей на территории Самарской области»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Необходи-мые документы (сведения) в зависимости  от жизненной ситуации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Сведения со знаком «*» заявитель предостав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ляет самостоятельно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  в течение 7 рабочих дней со дня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nos" w:hAnsi="Tinos" w:cs="Tino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 *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а)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документ, удостоверяющий личность заявителя (при личном обращении), а также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ребенка (детей) старше 14 лет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;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nos" w:hAnsi="Tinos" w:eastAsia="Tinos" w:cs="Tinos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 *б)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документ (сведения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)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о рождении всех детей и наличии у них гражданства Российской Федерации.  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nos" w:hAnsi="Tinos" w:eastAsia="Tinos" w:cs="Tino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  * Д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о</w:t>
            </w:r>
            <w:r>
              <w:rPr>
                <w:rStyle w:val="865"/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кументы ( сведения)   о рождении детей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в случае регис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т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рации записи соответствующего акта компетентным органом иностранного государства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;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nos" w:hAnsi="Tinos" w:eastAsia="Tinos" w:cs="Tino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  в)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сведения (документы) из общеобразовательной организации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                        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 получении общего образования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(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для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учащегося общеобразовательной организации) или сведения, предоставленные органами местного самоуправления, осуществляющими полномочия в сфере образования, о получении общего образования в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форме семейного образования (для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учащегося, получающего образование в форме семейного образования),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   *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 также сведения (документы) об обучении ребенка (детей) в организации, осуществляющей образовательную деятельность,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 очной форме обучения до достижения им (ими) возраста 23 лет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;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nos" w:hAnsi="Tinos" w:eastAsia="Tinos" w:cs="Tino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  г)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сведения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ВД РФ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о регистрации по месту жительства или пребывания на территории Самарской области заявителя, а та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кже ребенка (детей);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   *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В случае отсутствия регистрации по месту жительства или пребывания 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заявитель представляет иные документы, подтверждающие факт пребывания на территории Самарской области: решение суда об установлении факта проживания на территории Самарской области, договор найма жилого помещения,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договор безвозмездного пользования жилым помещением,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заключенны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в соответствии с нормами действующего законодательства;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*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д)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сведения (справка), подтверждающие факт участия военнослужащего в выполнении задач в ходе СВО; 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и) сведения об отсутствии факта лишения  (ограничения) родительских прав,  отобрания ребенка при непосредственной угрозе его жизни или здоровью;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*к)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фотография держателя социальной карты.</w:t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0"/>
                <w:szCs w:val="20"/>
              </w:rPr>
              <w:t xml:space="preserve">Фотография должна соответствовать следующим требованиям:</w:t>
            </w:r>
            <w:r>
              <w:rPr>
                <w:rFonts w:ascii="Tinos" w:hAnsi="Tinos" w:cs="Tinos"/>
                <w:sz w:val="20"/>
                <w:szCs w:val="20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0"/>
                <w:szCs w:val="20"/>
              </w:rPr>
              <w:t xml:space="preserve">-цветная фотография держателя социальной карты на светлом фоне, без  ретуши, яркого контрового и бокового света, теней, животных, посторонних  лиц и предметов;</w:t>
            </w:r>
            <w:r>
              <w:rPr>
                <w:rFonts w:ascii="Tinos" w:hAnsi="Tinos" w:cs="Tinos"/>
                <w:sz w:val="20"/>
                <w:szCs w:val="20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0"/>
                <w:szCs w:val="20"/>
              </w:rPr>
              <w:t xml:space="preserve">-разрешение фотографии не менее 600 dpi;</w:t>
            </w:r>
            <w:r>
              <w:rPr>
                <w:rFonts w:ascii="Tinos" w:hAnsi="Tinos" w:cs="Tinos"/>
                <w:sz w:val="20"/>
                <w:szCs w:val="20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0"/>
                <w:szCs w:val="20"/>
              </w:rPr>
              <w:t xml:space="preserve">-размер изображения овала лица не менее 70 процентов вертикального размера снимка;</w:t>
            </w:r>
            <w:r>
              <w:rPr>
                <w:rFonts w:ascii="Tinos" w:hAnsi="Tinos" w:cs="Tinos"/>
                <w:sz w:val="20"/>
                <w:szCs w:val="20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0"/>
                <w:szCs w:val="20"/>
              </w:rPr>
              <w:t xml:space="preserve">-изображение лица на фотографии должно быть в фокусе от кончика подбородка до линии волос и от носа до ушей;</w:t>
            </w:r>
            <w:r>
              <w:rPr>
                <w:rFonts w:ascii="Tinos" w:hAnsi="Tinos" w:cs="Tinos"/>
                <w:sz w:val="20"/>
                <w:szCs w:val="20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0"/>
                <w:szCs w:val="20"/>
              </w:rPr>
              <w:t xml:space="preserve">-заявитель изображается строго анфас и смотрящим прямо с нейтральным  выражением и закрытым ртом, глаза должны быть открыты, а волосы не  должны заслонять их;</w:t>
            </w:r>
            <w:r>
              <w:rPr>
                <w:rFonts w:ascii="Tinos" w:hAnsi="Tinos" w:cs="Tinos"/>
                <w:sz w:val="20"/>
                <w:szCs w:val="20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0"/>
                <w:szCs w:val="20"/>
              </w:rPr>
              <w:t xml:space="preserve">-изображение лица без головного убора;</w:t>
            </w:r>
            <w:r>
              <w:rPr>
                <w:rFonts w:ascii="Tinos" w:hAnsi="Tinos" w:cs="Tinos"/>
                <w:sz w:val="20"/>
                <w:szCs w:val="20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0"/>
                <w:szCs w:val="20"/>
              </w:rPr>
              <w:t xml:space="preserve">-изображение лица без очков (допускается фотография держателя  социальной карты в очках в отношении лиц, постоянно носящих очки, на  </w:t>
            </w:r>
            <w:r>
              <w:rPr>
                <w:rFonts w:ascii="Tinos" w:hAnsi="Tinos" w:eastAsia="Tinos" w:cs="Tinos"/>
                <w:sz w:val="20"/>
                <w:szCs w:val="20"/>
              </w:rPr>
              <w:t xml:space="preserve">ф</w:t>
            </w:r>
            <w:r>
              <w:rPr>
                <w:rFonts w:ascii="Tinos" w:hAnsi="Tinos" w:eastAsia="Tinos" w:cs="Tinos"/>
                <w:sz w:val="20"/>
                <w:szCs w:val="20"/>
              </w:rPr>
              <w:t xml:space="preserve">отографии должны быть отчетливо видны глаза).</w:t>
            </w:r>
            <w:r>
              <w:rPr>
                <w:rFonts w:ascii="Tinos" w:hAnsi="Tinos" w:cs="Tinos"/>
                <w:sz w:val="20"/>
                <w:szCs w:val="20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  <w:p>
            <w:pPr>
              <w:ind w:left="0" w:firstLine="0"/>
              <w:jc w:val="both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  <w:t xml:space="preserve">Обращаться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Управление по м.р. Большеглушицкий ГКУ СО «ГУСЗН Южного округа»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по адресу: 4460180, Самарская область, Большеглушицкий район,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с. Большая Глушица, ул. Гагарина, д.27, каб.7,15, тел. 8(846 73)  2-13-07, 2-13-08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left"/>
        <w:rPr>
          <w:rFonts w:ascii="Tinos" w:hAnsi="Tinos" w:cs="Tinos"/>
          <w:b w:val="0"/>
          <w:bCs w:val="0"/>
          <w:sz w:val="26"/>
          <w:szCs w:val="26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cs="Tinos"/>
          <w:b w:val="0"/>
          <w:bCs w:val="0"/>
          <w:sz w:val="26"/>
          <w:szCs w:val="26"/>
        </w:rPr>
      </w:r>
      <w:r>
        <w:rPr>
          <w:rFonts w:ascii="Tinos" w:hAnsi="Tinos" w:cs="Tinos"/>
          <w:b w:val="0"/>
          <w:bCs w:val="0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425" w:right="850" w:bottom="283" w:left="709" w:header="709" w:footer="59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8"/>
    <w:next w:val="858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8"/>
    <w:next w:val="858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4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8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>
    <w:name w:val="No Spacing"/>
    <w:basedOn w:val="858"/>
    <w:uiPriority w:val="1"/>
    <w:qFormat/>
    <w:pPr>
      <w:spacing w:after="0" w:line="240" w:lineRule="auto"/>
    </w:pPr>
  </w:style>
  <w:style w:type="paragraph" w:styleId="862">
    <w:name w:val="List Paragraph"/>
    <w:basedOn w:val="858"/>
    <w:uiPriority w:val="34"/>
    <w:qFormat/>
    <w:pPr>
      <w:contextualSpacing/>
      <w:ind w:left="720"/>
    </w:pPr>
  </w:style>
  <w:style w:type="character" w:styleId="863" w:default="1">
    <w:name w:val="Default Paragraph Font"/>
    <w:uiPriority w:val="1"/>
    <w:semiHidden/>
    <w:unhideWhenUsed/>
  </w:style>
  <w:style w:type="paragraph" w:styleId="86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65" w:customStyle="1">
    <w:name w:val="Font Style12"/>
    <w:next w:val="840"/>
    <w:link w:val="832"/>
    <w:rPr>
      <w:rFonts w:ascii="Times New Roman" w:hAnsi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expert</cp:lastModifiedBy>
  <cp:revision>14</cp:revision>
  <dcterms:modified xsi:type="dcterms:W3CDTF">2025-10-06T07:24:15Z</dcterms:modified>
</cp:coreProperties>
</file>