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0" w:rsidRDefault="00504C31">
      <w:pPr>
        <w:spacing w:before="65"/>
        <w:ind w:left="5281"/>
        <w:rPr>
          <w:sz w:val="16"/>
        </w:rPr>
      </w:pPr>
      <w:r>
        <w:rPr>
          <w:sz w:val="16"/>
        </w:rPr>
        <w:t>Утвержден</w:t>
      </w:r>
    </w:p>
    <w:p w:rsidR="002D25E0" w:rsidRDefault="00504C31">
      <w:pPr>
        <w:spacing w:before="1"/>
        <w:ind w:left="5281" w:right="647"/>
        <w:rPr>
          <w:sz w:val="16"/>
        </w:rPr>
      </w:pPr>
      <w:r>
        <w:rPr>
          <w:sz w:val="16"/>
        </w:rPr>
        <w:t>Комиссией по оценке эффективности организации 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функционирования </w:t>
      </w:r>
      <w:r>
        <w:rPr>
          <w:sz w:val="16"/>
        </w:rPr>
        <w:t>в администрации сельского поселения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 Мокша муниципального района Большеглушицкий</w:t>
      </w:r>
      <w:r>
        <w:rPr>
          <w:spacing w:val="1"/>
          <w:sz w:val="16"/>
        </w:rPr>
        <w:t xml:space="preserve"> </w:t>
      </w:r>
      <w:r>
        <w:rPr>
          <w:sz w:val="16"/>
        </w:rPr>
        <w:t>Самарской области</w:t>
      </w:r>
      <w:r>
        <w:rPr>
          <w:spacing w:val="-1"/>
          <w:sz w:val="16"/>
        </w:rPr>
        <w:t xml:space="preserve"> </w:t>
      </w:r>
      <w:r>
        <w:rPr>
          <w:sz w:val="16"/>
        </w:rPr>
        <w:t>антимонопольного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комплаенса</w:t>
      </w:r>
      <w:proofErr w:type="spellEnd"/>
    </w:p>
    <w:p w:rsidR="002D25E0" w:rsidRDefault="002D25E0">
      <w:pPr>
        <w:pStyle w:val="a3"/>
        <w:ind w:left="0"/>
        <w:jc w:val="left"/>
        <w:rPr>
          <w:sz w:val="18"/>
        </w:rPr>
      </w:pPr>
    </w:p>
    <w:p w:rsidR="002D25E0" w:rsidRDefault="002D25E0">
      <w:pPr>
        <w:pStyle w:val="a3"/>
        <w:ind w:left="0"/>
        <w:jc w:val="left"/>
        <w:rPr>
          <w:sz w:val="18"/>
        </w:rPr>
      </w:pPr>
    </w:p>
    <w:p w:rsidR="002D25E0" w:rsidRDefault="002D25E0">
      <w:pPr>
        <w:pStyle w:val="a3"/>
        <w:ind w:left="0"/>
        <w:jc w:val="left"/>
        <w:rPr>
          <w:sz w:val="18"/>
        </w:rPr>
      </w:pPr>
    </w:p>
    <w:p w:rsidR="002D25E0" w:rsidRDefault="002D25E0">
      <w:pPr>
        <w:pStyle w:val="a3"/>
        <w:ind w:left="0"/>
        <w:jc w:val="left"/>
        <w:rPr>
          <w:sz w:val="18"/>
        </w:rPr>
      </w:pPr>
    </w:p>
    <w:p w:rsidR="002D25E0" w:rsidRDefault="002D25E0">
      <w:pPr>
        <w:pStyle w:val="a3"/>
        <w:spacing w:before="3"/>
        <w:ind w:left="0"/>
        <w:jc w:val="left"/>
        <w:rPr>
          <w:sz w:val="15"/>
        </w:rPr>
      </w:pPr>
    </w:p>
    <w:p w:rsidR="002D25E0" w:rsidRDefault="00504C31">
      <w:pPr>
        <w:pStyle w:val="a3"/>
        <w:ind w:left="3281" w:right="3184"/>
        <w:jc w:val="center"/>
      </w:pPr>
      <w:r>
        <w:t>ДОКЛАД</w:t>
      </w:r>
    </w:p>
    <w:p w:rsidR="002D25E0" w:rsidRDefault="00504C31">
      <w:pPr>
        <w:pStyle w:val="a3"/>
        <w:spacing w:before="3"/>
        <w:ind w:left="3281" w:right="3192"/>
        <w:jc w:val="center"/>
      </w:pPr>
      <w:r>
        <w:t>об</w:t>
      </w:r>
      <w:r>
        <w:rPr>
          <w:spacing w:val="-7"/>
        </w:rPr>
        <w:t xml:space="preserve"> </w:t>
      </w:r>
      <w:r>
        <w:t>антимонопольном</w:t>
      </w:r>
      <w:r>
        <w:rPr>
          <w:spacing w:val="-6"/>
        </w:rPr>
        <w:t xml:space="preserve"> </w:t>
      </w:r>
      <w:proofErr w:type="spellStart"/>
      <w:r>
        <w:t>комплаенсе</w:t>
      </w:r>
      <w:proofErr w:type="spellEnd"/>
    </w:p>
    <w:p w:rsidR="002D25E0" w:rsidRDefault="00504C31">
      <w:pPr>
        <w:pStyle w:val="a3"/>
        <w:spacing w:before="2"/>
        <w:ind w:left="1483" w:right="1396"/>
        <w:jc w:val="center"/>
      </w:pPr>
      <w:r>
        <w:rPr>
          <w:spacing w:val="-3"/>
        </w:rPr>
        <w:t>администрации</w:t>
      </w:r>
      <w:r>
        <w:rPr>
          <w:spacing w:val="49"/>
        </w:rPr>
        <w:t xml:space="preserve"> </w:t>
      </w:r>
      <w:r>
        <w:rPr>
          <w:spacing w:val="-3"/>
        </w:rPr>
        <w:t>сельского</w:t>
      </w:r>
      <w:r>
        <w:rPr>
          <w:spacing w:val="-12"/>
        </w:rPr>
        <w:t xml:space="preserve"> </w:t>
      </w:r>
      <w:r>
        <w:rPr>
          <w:spacing w:val="-3"/>
        </w:rPr>
        <w:t>поселения</w:t>
      </w:r>
      <w:r>
        <w:rPr>
          <w:spacing w:val="-14"/>
        </w:rPr>
        <w:t xml:space="preserve"> </w:t>
      </w:r>
      <w:r>
        <w:rPr>
          <w:spacing w:val="-2"/>
        </w:rPr>
        <w:t xml:space="preserve">Мокша </w:t>
      </w:r>
      <w:r>
        <w:rPr>
          <w:spacing w:val="-13"/>
        </w:rPr>
        <w:t xml:space="preserve"> </w:t>
      </w:r>
      <w:r>
        <w:rPr>
          <w:spacing w:val="-2"/>
        </w:rP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rPr>
          <w:spacing w:val="-57"/>
        </w:rPr>
        <w:t xml:space="preserve"> </w:t>
      </w:r>
      <w:r>
        <w:t>Большеглушицкий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 год</w:t>
      </w:r>
    </w:p>
    <w:p w:rsidR="002D25E0" w:rsidRDefault="002D25E0">
      <w:pPr>
        <w:pStyle w:val="a3"/>
        <w:spacing w:before="1"/>
        <w:ind w:left="0"/>
        <w:jc w:val="left"/>
        <w:rPr>
          <w:sz w:val="25"/>
        </w:rPr>
      </w:pPr>
    </w:p>
    <w:p w:rsidR="002D25E0" w:rsidRDefault="00504C31">
      <w:pPr>
        <w:pStyle w:val="a3"/>
        <w:spacing w:line="276" w:lineRule="auto"/>
        <w:ind w:right="215" w:firstLine="537"/>
      </w:pPr>
      <w:proofErr w:type="gramStart"/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Большеглушицкий</w:t>
      </w:r>
      <w:r>
        <w:rPr>
          <w:spacing w:val="1"/>
        </w:rPr>
        <w:t xml:space="preserve"> </w:t>
      </w:r>
      <w:r>
        <w:t>в соответствии с Указом Президента РФ от</w:t>
      </w:r>
      <w:r>
        <w:rPr>
          <w:spacing w:val="1"/>
        </w:rPr>
        <w:t xml:space="preserve"> </w:t>
      </w:r>
      <w:r>
        <w:t>21.12.2017 № 618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2258-р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rPr>
          <w:spacing w:val="-1"/>
        </w:rPr>
        <w:t xml:space="preserve">антимонопольного законодательства», </w:t>
      </w:r>
      <w:r>
        <w:t>распоряжением Губернатора Самарской области от</w:t>
      </w:r>
      <w:r>
        <w:rPr>
          <w:spacing w:val="1"/>
        </w:rPr>
        <w:t xml:space="preserve"> </w:t>
      </w:r>
      <w:r>
        <w:t>07.02.2019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 обеспечения соответствия требованиям антимонопольного законодательства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Самарской области»</w:t>
      </w:r>
      <w:r>
        <w:rPr>
          <w:spacing w:val="-3"/>
        </w:rPr>
        <w:t xml:space="preserve"> </w:t>
      </w:r>
      <w:r>
        <w:t>утверждены:</w:t>
      </w:r>
    </w:p>
    <w:p w:rsidR="002D25E0" w:rsidRDefault="00504C31">
      <w:pPr>
        <w:pStyle w:val="a4"/>
        <w:numPr>
          <w:ilvl w:val="0"/>
          <w:numId w:val="1"/>
        </w:numPr>
        <w:tabs>
          <w:tab w:val="left" w:pos="325"/>
        </w:tabs>
        <w:spacing w:line="271" w:lineRule="auto"/>
        <w:ind w:right="22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антимонопольном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комплаенсе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Мокша  муниципального района Большеглушицкий Самарской области (постановление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09.12.2022</w:t>
      </w:r>
      <w:r>
        <w:rPr>
          <w:spacing w:val="-6"/>
          <w:sz w:val="24"/>
        </w:rPr>
        <w:t xml:space="preserve"> </w:t>
      </w:r>
      <w:r>
        <w:rPr>
          <w:sz w:val="24"/>
        </w:rPr>
        <w:t>№79);</w:t>
      </w:r>
    </w:p>
    <w:p w:rsidR="002D25E0" w:rsidRDefault="00504C31">
      <w:pPr>
        <w:pStyle w:val="a4"/>
        <w:numPr>
          <w:ilvl w:val="1"/>
          <w:numId w:val="1"/>
        </w:numPr>
        <w:tabs>
          <w:tab w:val="left" w:pos="1138"/>
        </w:tabs>
        <w:spacing w:line="273" w:lineRule="auto"/>
        <w:ind w:right="223" w:firstLine="537"/>
        <w:rPr>
          <w:sz w:val="24"/>
        </w:rPr>
      </w:pP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комплаенс</w:t>
      </w:r>
      <w:proofErr w:type="spellEnd"/>
      <w:r>
        <w:rPr>
          <w:sz w:val="24"/>
        </w:rPr>
        <w:t>-рисков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Мокша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Большеглушицкий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20.12.2022</w:t>
      </w:r>
      <w:r>
        <w:rPr>
          <w:spacing w:val="-4"/>
          <w:sz w:val="24"/>
        </w:rPr>
        <w:t xml:space="preserve"> </w:t>
      </w:r>
      <w:r>
        <w:rPr>
          <w:sz w:val="24"/>
        </w:rPr>
        <w:t>№82);</w:t>
      </w:r>
    </w:p>
    <w:p w:rsidR="002D25E0" w:rsidRDefault="00504C31">
      <w:pPr>
        <w:pStyle w:val="a4"/>
        <w:numPr>
          <w:ilvl w:val="1"/>
          <w:numId w:val="1"/>
        </w:numPr>
        <w:tabs>
          <w:tab w:val="left" w:pos="1042"/>
        </w:tabs>
        <w:spacing w:before="0" w:line="271" w:lineRule="auto"/>
        <w:ind w:firstLine="537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комплаенс</w:t>
      </w:r>
      <w:proofErr w:type="spellEnd"/>
      <w:r>
        <w:rPr>
          <w:sz w:val="24"/>
        </w:rPr>
        <w:t>-рисков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сельского поселения Мокша муниципального района Большеглушицкий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20.12.2022</w:t>
      </w:r>
      <w:r>
        <w:rPr>
          <w:spacing w:val="-1"/>
          <w:sz w:val="24"/>
        </w:rPr>
        <w:t xml:space="preserve"> </w:t>
      </w:r>
      <w:r>
        <w:rPr>
          <w:sz w:val="24"/>
        </w:rPr>
        <w:t>№82);</w:t>
      </w:r>
    </w:p>
    <w:p w:rsidR="002D25E0" w:rsidRDefault="00504C31">
      <w:pPr>
        <w:pStyle w:val="a4"/>
        <w:numPr>
          <w:ilvl w:val="1"/>
          <w:numId w:val="1"/>
        </w:numPr>
        <w:tabs>
          <w:tab w:val="left" w:pos="1138"/>
        </w:tabs>
        <w:spacing w:before="2" w:line="271" w:lineRule="auto"/>
        <w:ind w:right="227" w:firstLine="537"/>
        <w:rPr>
          <w:sz w:val="24"/>
        </w:rPr>
      </w:pPr>
      <w:r>
        <w:rPr>
          <w:sz w:val="24"/>
        </w:rPr>
        <w:t xml:space="preserve">перечень ключевых показателей эффективности антимонопольного </w:t>
      </w:r>
      <w:proofErr w:type="spellStart"/>
      <w:r>
        <w:rPr>
          <w:sz w:val="24"/>
        </w:rPr>
        <w:t>комплаенса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сельского поселения Мокша муниципального района Большеглушицкий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20.12.2022</w:t>
      </w:r>
      <w:r>
        <w:rPr>
          <w:spacing w:val="-4"/>
          <w:sz w:val="24"/>
        </w:rPr>
        <w:t xml:space="preserve"> </w:t>
      </w:r>
      <w:r>
        <w:rPr>
          <w:sz w:val="24"/>
        </w:rPr>
        <w:t>№82).</w:t>
      </w:r>
    </w:p>
    <w:p w:rsidR="002D25E0" w:rsidRDefault="00504C31">
      <w:pPr>
        <w:spacing w:before="2"/>
        <w:ind w:left="861" w:right="115"/>
        <w:jc w:val="both"/>
        <w:rPr>
          <w:i/>
          <w:sz w:val="24"/>
        </w:rPr>
      </w:pPr>
      <w:r>
        <w:rPr>
          <w:i/>
          <w:sz w:val="24"/>
        </w:rPr>
        <w:t xml:space="preserve">Информация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результатах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проведенной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администрации сельского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поселения</w:t>
      </w:r>
      <w:r>
        <w:rPr>
          <w:i/>
          <w:spacing w:val="-5"/>
          <w:sz w:val="24"/>
        </w:rPr>
        <w:t xml:space="preserve"> Мошка 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района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Большеглушицкий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комплаенс</w:t>
      </w:r>
      <w:proofErr w:type="spellEnd"/>
      <w:r>
        <w:rPr>
          <w:i/>
          <w:sz w:val="24"/>
        </w:rPr>
        <w:t>-рисков</w:t>
      </w:r>
    </w:p>
    <w:p w:rsidR="002D25E0" w:rsidRDefault="002D25E0">
      <w:pPr>
        <w:pStyle w:val="a3"/>
        <w:spacing w:before="11"/>
        <w:ind w:left="0"/>
        <w:jc w:val="left"/>
        <w:rPr>
          <w:i/>
          <w:sz w:val="21"/>
        </w:rPr>
      </w:pPr>
    </w:p>
    <w:p w:rsidR="002D25E0" w:rsidRDefault="00504C31">
      <w:pPr>
        <w:pStyle w:val="a3"/>
        <w:spacing w:line="276" w:lineRule="auto"/>
        <w:ind w:right="218" w:firstLine="537"/>
      </w:pPr>
      <w:r>
        <w:t xml:space="preserve">В целях выявления </w:t>
      </w:r>
      <w:proofErr w:type="spellStart"/>
      <w:r>
        <w:t>комплаенс</w:t>
      </w:r>
      <w:proofErr w:type="spellEnd"/>
      <w:r>
        <w:t>-рисков проводился анализ проектов муниципальных</w:t>
      </w:r>
      <w:r>
        <w:rPr>
          <w:spacing w:val="1"/>
        </w:rPr>
        <w:t xml:space="preserve"> </w:t>
      </w:r>
      <w:r>
        <w:t>правовых актов сельского поселения  муниципального района Большеглушицкий,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 xml:space="preserve"> антимонопольного законодательства, анализ выявленных</w:t>
      </w:r>
      <w:r>
        <w:rPr>
          <w:spacing w:val="1"/>
        </w:rPr>
        <w:t xml:space="preserve"> </w:t>
      </w:r>
      <w:r>
        <w:t>нарушений антимонопольного законодательства в деятельности администрации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proofErr w:type="spellStart"/>
      <w:r>
        <w:t>Мокшамуниципального</w:t>
      </w:r>
      <w:proofErr w:type="spellEnd"/>
      <w:r>
        <w:t xml:space="preserve"> района Большеглушицкий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 год.</w:t>
      </w:r>
    </w:p>
    <w:p w:rsidR="002D25E0" w:rsidRDefault="00504C31">
      <w:pPr>
        <w:pStyle w:val="a3"/>
        <w:spacing w:line="276" w:lineRule="auto"/>
        <w:ind w:right="217" w:firstLine="537"/>
      </w:pP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предпринимательской и инвестиционной деятельности, в сфере закупок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выявлено.</w:t>
      </w:r>
    </w:p>
    <w:p w:rsidR="002D25E0" w:rsidRDefault="00504C31">
      <w:pPr>
        <w:pStyle w:val="a3"/>
        <w:spacing w:before="2" w:line="276" w:lineRule="auto"/>
        <w:ind w:right="231" w:firstLine="537"/>
      </w:pPr>
      <w:r>
        <w:t>Рассмотрение дел в судебных инстанциях по вопросам возможного нарушения норм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осуществлялось.</w:t>
      </w:r>
    </w:p>
    <w:p w:rsidR="002D25E0" w:rsidRDefault="002D25E0">
      <w:pPr>
        <w:spacing w:line="276" w:lineRule="auto"/>
        <w:sectPr w:rsidR="002D25E0">
          <w:type w:val="continuous"/>
          <w:pgSz w:w="11920" w:h="16850"/>
          <w:pgMar w:top="1040" w:right="620" w:bottom="280" w:left="1380" w:header="720" w:footer="720" w:gutter="0"/>
          <w:cols w:space="720"/>
        </w:sectPr>
      </w:pPr>
    </w:p>
    <w:p w:rsidR="002D25E0" w:rsidRPr="00504C31" w:rsidRDefault="00504C31">
      <w:pPr>
        <w:spacing w:before="72" w:line="276" w:lineRule="auto"/>
        <w:ind w:left="324" w:right="220" w:firstLine="537"/>
        <w:jc w:val="both"/>
        <w:rPr>
          <w:b/>
          <w:sz w:val="24"/>
        </w:rPr>
      </w:pPr>
      <w:r w:rsidRPr="00504C31">
        <w:rPr>
          <w:b/>
          <w:sz w:val="24"/>
        </w:rPr>
        <w:lastRenderedPageBreak/>
        <w:t>Информация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о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результатах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реализации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мероприятий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по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снижению</w:t>
      </w:r>
      <w:r w:rsidRPr="00504C31">
        <w:rPr>
          <w:b/>
          <w:spacing w:val="1"/>
          <w:sz w:val="24"/>
        </w:rPr>
        <w:t xml:space="preserve"> </w:t>
      </w:r>
      <w:proofErr w:type="spellStart"/>
      <w:r w:rsidRPr="00504C31">
        <w:rPr>
          <w:b/>
          <w:sz w:val="24"/>
        </w:rPr>
        <w:t>комплаен</w:t>
      </w:r>
      <w:proofErr w:type="gramStart"/>
      <w:r w:rsidRPr="00504C31">
        <w:rPr>
          <w:b/>
          <w:sz w:val="24"/>
        </w:rPr>
        <w:t>с</w:t>
      </w:r>
      <w:proofErr w:type="spellEnd"/>
      <w:r w:rsidRPr="00504C31">
        <w:rPr>
          <w:b/>
          <w:sz w:val="24"/>
        </w:rPr>
        <w:t>-</w:t>
      </w:r>
      <w:proofErr w:type="gramEnd"/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рисков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в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администрации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сельского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поселения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Мокша</w:t>
      </w:r>
      <w:r>
        <w:rPr>
          <w:b/>
          <w:sz w:val="24"/>
        </w:rPr>
        <w:t xml:space="preserve"> </w:t>
      </w:r>
      <w:r w:rsidRPr="00504C31">
        <w:rPr>
          <w:b/>
          <w:sz w:val="24"/>
        </w:rPr>
        <w:t>муниципального</w:t>
      </w:r>
      <w:r w:rsidRPr="00504C31">
        <w:rPr>
          <w:b/>
          <w:spacing w:val="1"/>
          <w:sz w:val="24"/>
        </w:rPr>
        <w:t xml:space="preserve"> </w:t>
      </w:r>
      <w:r w:rsidRPr="00504C31">
        <w:rPr>
          <w:b/>
          <w:sz w:val="24"/>
        </w:rPr>
        <w:t>района</w:t>
      </w:r>
      <w:r w:rsidRPr="00504C31">
        <w:rPr>
          <w:b/>
          <w:spacing w:val="-57"/>
          <w:sz w:val="24"/>
        </w:rPr>
        <w:t xml:space="preserve"> </w:t>
      </w:r>
      <w:r w:rsidRPr="00504C31">
        <w:rPr>
          <w:b/>
          <w:sz w:val="24"/>
        </w:rPr>
        <w:t>Большеглушицкий</w:t>
      </w:r>
    </w:p>
    <w:p w:rsidR="002D25E0" w:rsidRDefault="00504C31">
      <w:pPr>
        <w:pStyle w:val="a3"/>
        <w:spacing w:before="201" w:line="276" w:lineRule="auto"/>
        <w:ind w:right="219" w:firstLine="537"/>
      </w:pPr>
      <w:r>
        <w:t xml:space="preserve">В рамках реализации мероприятий по снижению </w:t>
      </w:r>
      <w:proofErr w:type="spellStart"/>
      <w:r>
        <w:t>комплаенс</w:t>
      </w:r>
      <w:proofErr w:type="spellEnd"/>
      <w:r>
        <w:t>-рисков в администрации</w:t>
      </w:r>
      <w:r>
        <w:rPr>
          <w:spacing w:val="1"/>
        </w:rPr>
        <w:t xml:space="preserve"> </w:t>
      </w:r>
      <w:r>
        <w:t>сельского поселения Мокша муниципального района Большеглушицкий в 2023 году в</w:t>
      </w:r>
      <w:r>
        <w:rPr>
          <w:spacing w:val="1"/>
        </w:rPr>
        <w:t xml:space="preserve"> </w:t>
      </w:r>
      <w:r>
        <w:t>обучающем</w:t>
      </w:r>
      <w:r>
        <w:rPr>
          <w:spacing w:val="1"/>
        </w:rPr>
        <w:t xml:space="preserve"> </w:t>
      </w:r>
      <w:r>
        <w:t>семинаре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>, проведенном министерством экономического развития и</w:t>
      </w:r>
      <w:r>
        <w:rPr>
          <w:spacing w:val="1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Самарской</w:t>
      </w:r>
      <w:r>
        <w:rPr>
          <w:spacing w:val="-2"/>
        </w:rPr>
        <w:t xml:space="preserve"> </w:t>
      </w:r>
      <w:r>
        <w:t>области,</w:t>
      </w:r>
      <w:r>
        <w:rPr>
          <w:spacing w:val="2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 w:rsidR="0015782F">
        <w:t>2</w:t>
      </w:r>
      <w:r>
        <w:t xml:space="preserve"> специалист</w:t>
      </w:r>
      <w:proofErr w:type="gramStart"/>
      <w:r w:rsidR="0015782F">
        <w:rPr>
          <w:lang w:val="en-US"/>
        </w:rPr>
        <w:t>a</w:t>
      </w:r>
      <w:bookmarkStart w:id="0" w:name="_GoBack"/>
      <w:bookmarkEnd w:id="0"/>
      <w:proofErr w:type="gramEnd"/>
      <w:r>
        <w:t>.</w:t>
      </w:r>
    </w:p>
    <w:p w:rsidR="002D25E0" w:rsidRDefault="00504C31">
      <w:pPr>
        <w:spacing w:before="201" w:line="276" w:lineRule="auto"/>
        <w:ind w:left="324" w:right="222" w:firstLine="537"/>
        <w:jc w:val="both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функционирования антимонопольного </w:t>
      </w:r>
      <w:proofErr w:type="spellStart"/>
      <w:r>
        <w:rPr>
          <w:i/>
          <w:sz w:val="24"/>
        </w:rPr>
        <w:t>комплаенса</w:t>
      </w:r>
      <w:proofErr w:type="spellEnd"/>
      <w:r>
        <w:rPr>
          <w:i/>
          <w:sz w:val="24"/>
        </w:rPr>
        <w:t xml:space="preserve"> в администрации сельского поселения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Мокша муниципального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района Большеглушицкий</w:t>
      </w:r>
    </w:p>
    <w:p w:rsidR="002D25E0" w:rsidRDefault="00504C31">
      <w:pPr>
        <w:pStyle w:val="a3"/>
        <w:spacing w:before="200" w:line="276" w:lineRule="auto"/>
        <w:ind w:right="222" w:firstLine="537"/>
      </w:pPr>
      <w:r>
        <w:t>Методика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приказом ФАС России</w:t>
      </w:r>
      <w:r>
        <w:rPr>
          <w:spacing w:val="1"/>
        </w:rPr>
        <w:t xml:space="preserve"> </w:t>
      </w:r>
      <w:r>
        <w:t>от 05.02.2019 №</w:t>
      </w:r>
      <w:r>
        <w:rPr>
          <w:spacing w:val="-1"/>
        </w:rPr>
        <w:t xml:space="preserve"> </w:t>
      </w:r>
      <w:r>
        <w:t>133/19.</w:t>
      </w:r>
    </w:p>
    <w:p w:rsidR="002D25E0" w:rsidRDefault="00504C31">
      <w:pPr>
        <w:pStyle w:val="a3"/>
        <w:spacing w:line="276" w:lineRule="auto"/>
        <w:ind w:right="219" w:firstLine="537"/>
      </w:pPr>
      <w:r>
        <w:t>Ключевыми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proofErr w:type="spellStart"/>
      <w:r>
        <w:t>комплаенса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Большеглушицкий</w:t>
      </w:r>
      <w:r>
        <w:rPr>
          <w:spacing w:val="-1"/>
        </w:rPr>
        <w:t xml:space="preserve"> </w:t>
      </w:r>
      <w:r>
        <w:t>являются:</w:t>
      </w:r>
    </w:p>
    <w:p w:rsidR="002D25E0" w:rsidRDefault="00504C31">
      <w:pPr>
        <w:pStyle w:val="a3"/>
        <w:ind w:left="861" w:right="112"/>
      </w:pPr>
      <w:r>
        <w:t>а)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 муниципального района Большеглушицкий Самарской области (по сравнению с 2019</w:t>
      </w:r>
      <w:r>
        <w:rPr>
          <w:spacing w:val="1"/>
        </w:rPr>
        <w:t xml:space="preserve"> </w:t>
      </w:r>
      <w:r>
        <w:t>годом);</w:t>
      </w:r>
    </w:p>
    <w:p w:rsidR="002D25E0" w:rsidRDefault="00504C31">
      <w:pPr>
        <w:pStyle w:val="a3"/>
        <w:spacing w:before="3" w:line="276" w:lineRule="auto"/>
        <w:ind w:right="223" w:firstLine="537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Большеглушицкий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риски нарушения</w:t>
      </w:r>
      <w:r>
        <w:rPr>
          <w:spacing w:val="1"/>
        </w:rPr>
        <w:t xml:space="preserve"> </w:t>
      </w:r>
      <w:r>
        <w:t>антимонопольного законодательства;</w:t>
      </w:r>
    </w:p>
    <w:p w:rsidR="002D25E0" w:rsidRDefault="00504C31">
      <w:pPr>
        <w:pStyle w:val="a3"/>
        <w:spacing w:line="276" w:lineRule="auto"/>
        <w:ind w:right="225" w:firstLine="537"/>
      </w:pPr>
      <w:r>
        <w:t>в) Доля нормативных правовых актов сельского поселения Мокша муниципального</w:t>
      </w:r>
      <w:r>
        <w:rPr>
          <w:spacing w:val="1"/>
        </w:rPr>
        <w:t xml:space="preserve"> </w:t>
      </w:r>
      <w:r>
        <w:t>района Большеглушицкий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2"/>
        </w:rPr>
        <w:t xml:space="preserve"> </w:t>
      </w:r>
      <w:r>
        <w:t>законодательства;</w:t>
      </w:r>
    </w:p>
    <w:p w:rsidR="002D25E0" w:rsidRDefault="00504C31">
      <w:pPr>
        <w:pStyle w:val="a3"/>
        <w:spacing w:line="276" w:lineRule="auto"/>
        <w:ind w:right="215" w:firstLine="537"/>
      </w:pPr>
      <w:r>
        <w:t>г) Доля сотрудников администрации сельского поселения Мокша муниципального</w:t>
      </w:r>
      <w:r>
        <w:rPr>
          <w:spacing w:val="1"/>
        </w:rPr>
        <w:t xml:space="preserve"> </w:t>
      </w:r>
      <w:r>
        <w:t>района Большеглушицкий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 проведены</w:t>
      </w:r>
      <w:r>
        <w:rPr>
          <w:spacing w:val="1"/>
        </w:rPr>
        <w:t xml:space="preserve"> </w:t>
      </w:r>
      <w:r>
        <w:t>обучающие мероприятия по антимонопольному законодательству</w:t>
      </w:r>
      <w:r>
        <w:rPr>
          <w:spacing w:val="1"/>
        </w:rPr>
        <w:t xml:space="preserve"> </w:t>
      </w:r>
      <w:r>
        <w:t>и антимонопольному</w:t>
      </w:r>
      <w:r>
        <w:rPr>
          <w:spacing w:val="1"/>
        </w:rPr>
        <w:t xml:space="preserve"> </w:t>
      </w:r>
      <w:proofErr w:type="spellStart"/>
      <w:r>
        <w:t>комплаенсу</w:t>
      </w:r>
      <w:proofErr w:type="spellEnd"/>
      <w:r>
        <w:t>.</w:t>
      </w:r>
    </w:p>
    <w:p w:rsidR="002D25E0" w:rsidRDefault="00504C31">
      <w:pPr>
        <w:pStyle w:val="a3"/>
        <w:spacing w:line="276" w:lineRule="auto"/>
        <w:ind w:right="222" w:firstLine="53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proofErr w:type="spellStart"/>
      <w:r>
        <w:t>комплаенса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 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Большеглушицкий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проведена.</w:t>
      </w:r>
    </w:p>
    <w:p w:rsidR="002D25E0" w:rsidRDefault="00504C31">
      <w:pPr>
        <w:pStyle w:val="a3"/>
        <w:spacing w:line="276" w:lineRule="auto"/>
        <w:ind w:right="222" w:firstLine="537"/>
      </w:pPr>
      <w:r>
        <w:t>Ключевые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proofErr w:type="spellStart"/>
      <w:r>
        <w:t>комплаенса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Мокша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Большеглушицкий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достигнуты.</w:t>
      </w:r>
    </w:p>
    <w:p w:rsidR="002D25E0" w:rsidRDefault="002D25E0">
      <w:pPr>
        <w:pStyle w:val="a3"/>
        <w:ind w:left="0"/>
        <w:jc w:val="left"/>
        <w:rPr>
          <w:sz w:val="26"/>
        </w:rPr>
      </w:pPr>
    </w:p>
    <w:p w:rsidR="002D25E0" w:rsidRDefault="002D25E0">
      <w:pPr>
        <w:pStyle w:val="a3"/>
        <w:spacing w:before="8"/>
        <w:ind w:left="0"/>
        <w:jc w:val="left"/>
        <w:rPr>
          <w:sz w:val="21"/>
        </w:rPr>
      </w:pPr>
    </w:p>
    <w:p w:rsidR="002D25E0" w:rsidRDefault="00504C31">
      <w:pPr>
        <w:pStyle w:val="a3"/>
        <w:ind w:right="6083"/>
        <w:jc w:val="left"/>
      </w:pPr>
      <w:r>
        <w:rPr>
          <w:spacing w:val="-4"/>
        </w:rPr>
        <w:t xml:space="preserve">Глава </w:t>
      </w:r>
      <w:r>
        <w:rPr>
          <w:spacing w:val="-3"/>
        </w:rPr>
        <w:t xml:space="preserve">сельского поселения Мокша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2D25E0" w:rsidRDefault="00504C31">
      <w:pPr>
        <w:pStyle w:val="a3"/>
        <w:tabs>
          <w:tab w:val="left" w:pos="6452"/>
        </w:tabs>
        <w:spacing w:before="48"/>
        <w:jc w:val="left"/>
      </w:pPr>
      <w:r>
        <w:t>Большеглушицкий</w:t>
      </w:r>
      <w:r>
        <w:rPr>
          <w:spacing w:val="-6"/>
        </w:rPr>
        <w:t xml:space="preserve"> </w:t>
      </w:r>
      <w:r>
        <w:t>Самарской</w:t>
      </w:r>
      <w:r>
        <w:rPr>
          <w:spacing w:val="-8"/>
        </w:rPr>
        <w:t xml:space="preserve"> </w:t>
      </w:r>
      <w:r>
        <w:t>области</w:t>
      </w:r>
      <w:r>
        <w:tab/>
        <w:t xml:space="preserve"> О.А.Девяткин</w:t>
      </w:r>
    </w:p>
    <w:sectPr w:rsidR="002D25E0">
      <w:pgSz w:w="11920" w:h="16850"/>
      <w:pgMar w:top="96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FA1"/>
    <w:multiLevelType w:val="hybridMultilevel"/>
    <w:tmpl w:val="DF88E884"/>
    <w:lvl w:ilvl="0" w:tplc="A928CEF6">
      <w:numFmt w:val="bullet"/>
      <w:lvlText w:val="-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8E254">
      <w:numFmt w:val="bullet"/>
      <w:lvlText w:val="-"/>
      <w:lvlJc w:val="left"/>
      <w:pPr>
        <w:ind w:left="32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8A8D4C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3" w:tplc="029211B8">
      <w:numFmt w:val="bullet"/>
      <w:lvlText w:val="•"/>
      <w:lvlJc w:val="left"/>
      <w:pPr>
        <w:ind w:left="3197" w:hanging="276"/>
      </w:pPr>
      <w:rPr>
        <w:rFonts w:hint="default"/>
        <w:lang w:val="ru-RU" w:eastAsia="en-US" w:bidi="ar-SA"/>
      </w:rPr>
    </w:lvl>
    <w:lvl w:ilvl="4" w:tplc="36385280">
      <w:numFmt w:val="bullet"/>
      <w:lvlText w:val="•"/>
      <w:lvlJc w:val="left"/>
      <w:pPr>
        <w:ind w:left="4156" w:hanging="276"/>
      </w:pPr>
      <w:rPr>
        <w:rFonts w:hint="default"/>
        <w:lang w:val="ru-RU" w:eastAsia="en-US" w:bidi="ar-SA"/>
      </w:rPr>
    </w:lvl>
    <w:lvl w:ilvl="5" w:tplc="895E461E">
      <w:numFmt w:val="bullet"/>
      <w:lvlText w:val="•"/>
      <w:lvlJc w:val="left"/>
      <w:pPr>
        <w:ind w:left="5115" w:hanging="276"/>
      </w:pPr>
      <w:rPr>
        <w:rFonts w:hint="default"/>
        <w:lang w:val="ru-RU" w:eastAsia="en-US" w:bidi="ar-SA"/>
      </w:rPr>
    </w:lvl>
    <w:lvl w:ilvl="6" w:tplc="492A2D3A">
      <w:numFmt w:val="bullet"/>
      <w:lvlText w:val="•"/>
      <w:lvlJc w:val="left"/>
      <w:pPr>
        <w:ind w:left="6074" w:hanging="276"/>
      </w:pPr>
      <w:rPr>
        <w:rFonts w:hint="default"/>
        <w:lang w:val="ru-RU" w:eastAsia="en-US" w:bidi="ar-SA"/>
      </w:rPr>
    </w:lvl>
    <w:lvl w:ilvl="7" w:tplc="7038A6E8">
      <w:numFmt w:val="bullet"/>
      <w:lvlText w:val="•"/>
      <w:lvlJc w:val="left"/>
      <w:pPr>
        <w:ind w:left="7033" w:hanging="276"/>
      </w:pPr>
      <w:rPr>
        <w:rFonts w:hint="default"/>
        <w:lang w:val="ru-RU" w:eastAsia="en-US" w:bidi="ar-SA"/>
      </w:rPr>
    </w:lvl>
    <w:lvl w:ilvl="8" w:tplc="84BA714C">
      <w:numFmt w:val="bullet"/>
      <w:lvlText w:val="•"/>
      <w:lvlJc w:val="left"/>
      <w:pPr>
        <w:ind w:left="799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5E0"/>
    <w:rsid w:val="0015782F"/>
    <w:rsid w:val="002D25E0"/>
    <w:rsid w:val="00504C31"/>
    <w:rsid w:val="00C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324" w:right="220" w:firstLine="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324" w:right="220" w:firstLine="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Александровна</dc:creator>
  <cp:lastModifiedBy>user</cp:lastModifiedBy>
  <cp:revision>6</cp:revision>
  <dcterms:created xsi:type="dcterms:W3CDTF">2024-02-05T04:55:00Z</dcterms:created>
  <dcterms:modified xsi:type="dcterms:W3CDTF">2024-02-05T05:19:00Z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</Properties>
</file>