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E52514">
        <w:rPr>
          <w:rFonts w:ascii="Times New Roman" w:hAnsi="Times New Roman" w:cs="Times New Roman"/>
          <w:b/>
          <w:sz w:val="28"/>
          <w:szCs w:val="28"/>
        </w:rPr>
        <w:t>Что такое конфликт интересов</w:t>
      </w:r>
      <w:r w:rsidR="000C40DF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514" w:rsidRPr="00E52514" w:rsidRDefault="005554FA" w:rsidP="00E5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 xml:space="preserve">Поясняет прокурор </w:t>
      </w:r>
      <w:proofErr w:type="spellStart"/>
      <w:r w:rsidR="00EF49D7" w:rsidRPr="00B90F2D">
        <w:rPr>
          <w:rFonts w:ascii="Times New Roman" w:hAnsi="Times New Roman" w:cs="Times New Roman"/>
          <w:sz w:val="28"/>
          <w:szCs w:val="26"/>
        </w:rPr>
        <w:t>Большеглушицкого</w:t>
      </w:r>
      <w:proofErr w:type="spellEnd"/>
      <w:r w:rsidR="00EF49D7" w:rsidRPr="00B90F2D">
        <w:rPr>
          <w:rFonts w:ascii="Times New Roman" w:hAnsi="Times New Roman" w:cs="Times New Roman"/>
          <w:sz w:val="28"/>
          <w:szCs w:val="26"/>
        </w:rPr>
        <w:t xml:space="preserve"> района Дмитрий Абросимов</w:t>
      </w:r>
      <w:r w:rsidR="002228B6" w:rsidRPr="00B90F2D">
        <w:rPr>
          <w:rFonts w:ascii="Times New Roman" w:hAnsi="Times New Roman" w:cs="Times New Roman"/>
          <w:sz w:val="28"/>
          <w:szCs w:val="26"/>
        </w:rPr>
        <w:t xml:space="preserve">: </w:t>
      </w:r>
      <w:r w:rsidR="00E52514" w:rsidRPr="00E52514">
        <w:rPr>
          <w:rFonts w:ascii="Times New Roman" w:hAnsi="Times New Roman" w:cs="Times New Roman"/>
          <w:sz w:val="28"/>
          <w:szCs w:val="26"/>
        </w:rPr>
        <w:t>Федеральным законом от 25.12.2008 № 273-ФЗ «О противодействии коррупции» (далее – Закон) установлено понятие конфликта интересов.</w:t>
      </w:r>
    </w:p>
    <w:p w:rsidR="00E52514" w:rsidRPr="00E52514" w:rsidRDefault="00E52514" w:rsidP="00E5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2514">
        <w:rPr>
          <w:rFonts w:ascii="Times New Roman" w:hAnsi="Times New Roman" w:cs="Times New Roman"/>
          <w:sz w:val="28"/>
          <w:szCs w:val="26"/>
        </w:rPr>
        <w:t>Так, в соответствии со статьей 10 Закона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52514" w:rsidRPr="00E52514" w:rsidRDefault="00E52514" w:rsidP="00E5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2514">
        <w:rPr>
          <w:rFonts w:ascii="Times New Roman" w:hAnsi="Times New Roman" w:cs="Times New Roman"/>
          <w:sz w:val="28"/>
          <w:szCs w:val="26"/>
        </w:rPr>
        <w:t>При этом,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выше,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 (часть 2 статьи 10 Закона).</w:t>
      </w:r>
    </w:p>
    <w:p w:rsidR="00E52514" w:rsidRPr="00E52514" w:rsidRDefault="00E52514" w:rsidP="00E5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2514">
        <w:rPr>
          <w:rFonts w:ascii="Times New Roman" w:hAnsi="Times New Roman" w:cs="Times New Roman"/>
          <w:sz w:val="28"/>
          <w:szCs w:val="26"/>
        </w:rPr>
        <w:t>Законом определён и значительный круг лиц, на которых возложена обязанность принимать меры по предотвращению и урегулированию конфликта интересов, в том числе это: государственные и муниципальные служащие, лица, замещающие государственные должности Российской Федерации и должности субъекта федерации и муниципальные должности.</w:t>
      </w:r>
    </w:p>
    <w:p w:rsidR="00A62B11" w:rsidRPr="00B90F2D" w:rsidRDefault="00E52514" w:rsidP="00E5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52514">
        <w:rPr>
          <w:rFonts w:ascii="Times New Roman" w:hAnsi="Times New Roman" w:cs="Times New Roman"/>
          <w:sz w:val="28"/>
          <w:szCs w:val="26"/>
        </w:rPr>
        <w:t>Следует отметить, что непринятие указанными лицами, являющимися стороной конфликта интересов, мер по предотвращению или урегулированию конфликта интересов, что может выражаться, в том числе в отстранении от исполнения должностных (служебных) обязанностей в установленном порядке и (или) в отказе от выгоды, явившейся причиной возникновения конфликта интересов, является правонарушением, влекущим увольнение.</w:t>
      </w:r>
    </w:p>
    <w:sectPr w:rsidR="00A62B11" w:rsidRPr="00B90F2D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0C40DF"/>
    <w:rsid w:val="001255DA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4A3919"/>
    <w:rsid w:val="00507C2A"/>
    <w:rsid w:val="00526877"/>
    <w:rsid w:val="0053236B"/>
    <w:rsid w:val="00533125"/>
    <w:rsid w:val="005554FA"/>
    <w:rsid w:val="0062589C"/>
    <w:rsid w:val="00653FA4"/>
    <w:rsid w:val="006E33E5"/>
    <w:rsid w:val="006F6646"/>
    <w:rsid w:val="0070557D"/>
    <w:rsid w:val="007223B2"/>
    <w:rsid w:val="007534C8"/>
    <w:rsid w:val="007F1207"/>
    <w:rsid w:val="0082282A"/>
    <w:rsid w:val="008303EA"/>
    <w:rsid w:val="00855246"/>
    <w:rsid w:val="00915CCC"/>
    <w:rsid w:val="00963D98"/>
    <w:rsid w:val="00980E68"/>
    <w:rsid w:val="009D6ABF"/>
    <w:rsid w:val="009D7F79"/>
    <w:rsid w:val="00A501F8"/>
    <w:rsid w:val="00A62B11"/>
    <w:rsid w:val="00A86479"/>
    <w:rsid w:val="00B125DC"/>
    <w:rsid w:val="00B553FB"/>
    <w:rsid w:val="00B90F2D"/>
    <w:rsid w:val="00C54B04"/>
    <w:rsid w:val="00C96DA2"/>
    <w:rsid w:val="00D0020D"/>
    <w:rsid w:val="00DA5D95"/>
    <w:rsid w:val="00DF6290"/>
    <w:rsid w:val="00E257C0"/>
    <w:rsid w:val="00E52514"/>
    <w:rsid w:val="00E536F2"/>
    <w:rsid w:val="00EB52F1"/>
    <w:rsid w:val="00EC1192"/>
    <w:rsid w:val="00EF49D7"/>
    <w:rsid w:val="00F533CF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2021-11-15T13:04:00Z</cp:lastPrinted>
  <dcterms:created xsi:type="dcterms:W3CDTF">2023-03-31T04:28:00Z</dcterms:created>
  <dcterms:modified xsi:type="dcterms:W3CDTF">2023-03-31T04:28:00Z</dcterms:modified>
</cp:coreProperties>
</file>