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FD" w:rsidRDefault="005506C4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Законом  Самарской области от 26.12.2016  № 143-ГД «О мерах социальной поддержки по оплате жилого помещения и коммунальных услуг, предоставляемых отдельным категориям граждан, проживающих в Самарской области»</w:t>
      </w:r>
    </w:p>
    <w:p w:rsidR="00BE27FD" w:rsidRDefault="005506C4">
      <w:pPr>
        <w:jc w:val="center"/>
      </w:pPr>
      <w:r>
        <w:t xml:space="preserve">предусмотрена </w:t>
      </w:r>
      <w:r>
        <w:rPr>
          <w:b/>
        </w:rPr>
        <w:t xml:space="preserve">компенсация расходов на оплату жилого помещения и коммунальных услуг    </w:t>
      </w:r>
      <w:r>
        <w:t xml:space="preserve"> (далее - компенсация) </w:t>
      </w:r>
      <w:proofErr w:type="gramStart"/>
      <w:r>
        <w:t>для</w:t>
      </w:r>
      <w:proofErr w:type="gramEnd"/>
      <w:r>
        <w:t>:</w:t>
      </w:r>
    </w:p>
    <w:p w:rsidR="00BE27FD" w:rsidRDefault="005506C4">
      <w:pPr>
        <w:jc w:val="both"/>
      </w:pPr>
      <w:r>
        <w:rPr>
          <w:b/>
          <w:bCs/>
        </w:rPr>
        <w:t xml:space="preserve">         1.</w:t>
      </w:r>
      <w:r>
        <w:t xml:space="preserve">  </w:t>
      </w:r>
      <w:r>
        <w:rPr>
          <w:b/>
          <w:bCs/>
        </w:rPr>
        <w:t>федеральных льготников</w:t>
      </w:r>
      <w:r>
        <w:t xml:space="preserve"> (инвалиды и участники Великой Отечественной войны, члены семей погибших (умерших) инвалидов войны,  инвалиды и  семьи, и</w:t>
      </w:r>
      <w:r>
        <w:t>меющие   детей-инвалидов,  ветераны боевых действий,   инвалиды и участники ликвидации ЧАЭС и другие);</w:t>
      </w:r>
    </w:p>
    <w:p w:rsidR="00BE27FD" w:rsidRDefault="005506C4">
      <w:pPr>
        <w:jc w:val="both"/>
      </w:pPr>
      <w:r>
        <w:rPr>
          <w:b/>
          <w:bCs/>
        </w:rPr>
        <w:t xml:space="preserve">         2. региональных льготников</w:t>
      </w:r>
      <w:r>
        <w:t xml:space="preserve"> (ветераны труда РФ, труженики тыла, </w:t>
      </w:r>
      <w:r>
        <w:rPr>
          <w:color w:val="000000" w:themeColor="text1"/>
        </w:rPr>
        <w:t xml:space="preserve">многодетные семьи,   </w:t>
      </w:r>
      <w:r>
        <w:t>реабилитированные, пострадавшие от политических репрессий);</w:t>
      </w:r>
    </w:p>
    <w:p w:rsidR="00BE27FD" w:rsidRDefault="005506C4">
      <w:pPr>
        <w:jc w:val="both"/>
      </w:pPr>
      <w:r>
        <w:rPr>
          <w:b/>
          <w:bCs/>
        </w:rPr>
        <w:t xml:space="preserve">        3</w:t>
      </w:r>
      <w:r>
        <w:t>.</w:t>
      </w:r>
      <w:r>
        <w:rPr>
          <w:b/>
          <w:bCs/>
        </w:rPr>
        <w:t xml:space="preserve"> </w:t>
      </w:r>
      <w:bookmarkStart w:id="1" w:name="_Hlk61343632"/>
      <w:r>
        <w:rPr>
          <w:b/>
          <w:bCs/>
        </w:rPr>
        <w:t>специалистов, проживающих и работающих в сельской местности</w:t>
      </w:r>
      <w:r>
        <w:t xml:space="preserve"> </w:t>
      </w:r>
      <w:bookmarkEnd w:id="1"/>
      <w:r>
        <w:t>(педагогические работники, работники культуры, медицинские и фармацевтические работники, социальные работники, специалисты Государственной ветеринарной службы РФ).</w:t>
      </w:r>
    </w:p>
    <w:p w:rsidR="00BE27FD" w:rsidRDefault="005506C4">
      <w:pPr>
        <w:ind w:firstLine="709"/>
        <w:jc w:val="both"/>
        <w:rPr>
          <w:u w:val="single"/>
        </w:rPr>
      </w:pPr>
      <w:r>
        <w:t xml:space="preserve">В соответствии с </w:t>
      </w:r>
      <w:r>
        <w:rPr>
          <w:u w:val="single"/>
        </w:rPr>
        <w:t>пост</w:t>
      </w:r>
      <w:r>
        <w:rPr>
          <w:u w:val="single"/>
        </w:rPr>
        <w:t>ановлением Правительства Самарской области от 12.01.2017 №7 «О предоставлении мер социальной поддержки по оплате жилого помещения и коммунальных услуг отдельным категориям граждан, проживающих в Самарской области»</w:t>
      </w:r>
    </w:p>
    <w:p w:rsidR="00BE27FD" w:rsidRDefault="005506C4">
      <w:pPr>
        <w:ind w:firstLine="709"/>
        <w:jc w:val="both"/>
      </w:pPr>
      <w:r>
        <w:t xml:space="preserve">компенсацию   рассчитывает </w:t>
      </w:r>
      <w:r>
        <w:rPr>
          <w:color w:val="FF0000"/>
        </w:rPr>
        <w:t xml:space="preserve"> </w:t>
      </w:r>
      <w:r>
        <w:t xml:space="preserve"> ГКУ </w:t>
      </w:r>
      <w:proofErr w:type="gramStart"/>
      <w:r>
        <w:t>СО</w:t>
      </w:r>
      <w:proofErr w:type="gramEnd"/>
      <w:r>
        <w:t xml:space="preserve"> «Регио</w:t>
      </w:r>
      <w:r>
        <w:t xml:space="preserve">нальный центр обеспечения социальной поддержки населения» на основании    сведений, полученных от поставщиков жилищно-коммунальных услуг. </w:t>
      </w:r>
    </w:p>
    <w:p w:rsidR="00BE27FD" w:rsidRDefault="005506C4">
      <w:pPr>
        <w:ind w:firstLine="709"/>
        <w:jc w:val="both"/>
      </w:pPr>
      <w:r>
        <w:t xml:space="preserve"> Расчет компенсации   осуществляется от  оплаты  за ЖКУ,  в соответствующем  размере</w:t>
      </w:r>
      <w:proofErr w:type="gramStart"/>
      <w:r>
        <w:t xml:space="preserve"> (%)  </w:t>
      </w:r>
      <w:proofErr w:type="gramEnd"/>
      <w:r>
        <w:t xml:space="preserve">для каждой категории </w:t>
      </w:r>
      <w:proofErr w:type="spellStart"/>
      <w:r>
        <w:t>льгото</w:t>
      </w:r>
      <w:r>
        <w:t>получателей</w:t>
      </w:r>
      <w:proofErr w:type="spellEnd"/>
      <w:r>
        <w:t>.</w:t>
      </w:r>
      <w:r>
        <w:rPr>
          <w:color w:val="0070C0"/>
        </w:rPr>
        <w:t xml:space="preserve"> </w:t>
      </w:r>
      <w:r>
        <w:t xml:space="preserve">  Размер компенсации</w:t>
      </w:r>
      <w:r>
        <w:rPr>
          <w:color w:val="0070C0"/>
        </w:rPr>
        <w:t xml:space="preserve">  </w:t>
      </w:r>
      <w:r>
        <w:t xml:space="preserve">  ограничивается нормативом потребления коммунальных услуг.</w:t>
      </w:r>
    </w:p>
    <w:p w:rsidR="00BE27FD" w:rsidRDefault="005506C4">
      <w:pPr>
        <w:ind w:firstLine="540"/>
        <w:jc w:val="both"/>
      </w:pPr>
      <w:r>
        <w:t xml:space="preserve"> Компенсация не  предоставляется гражданам при наличии у них  подтвержденной вступившим в законную силу </w:t>
      </w:r>
      <w:r>
        <w:rPr>
          <w:b/>
        </w:rPr>
        <w:t xml:space="preserve"> </w:t>
      </w:r>
      <w:r>
        <w:t>актом непогашенной задолженности по оплате жилого помеще</w:t>
      </w:r>
      <w:r>
        <w:t>ния и коммунальных услуг за период не более чем три последних года. Управление данные сведения запрашивает в ГИС ЖКХ.</w:t>
      </w:r>
    </w:p>
    <w:p w:rsidR="00BE27FD" w:rsidRDefault="005506C4">
      <w:pPr>
        <w:ind w:firstLine="540"/>
        <w:jc w:val="both"/>
      </w:pPr>
      <w:r>
        <w:t>Гражданину, имеющему несколько жилых помещений,  компенсация   назначается по   одному  жилому помещению по выбору гражданина. При наличии</w:t>
      </w:r>
      <w:r>
        <w:t xml:space="preserve"> у гражданина права на получение компенсации   по нескольким основаниям (статусам) компенсация   предоставляется по одному основанию (статусу) по его выбору.</w:t>
      </w:r>
    </w:p>
    <w:p w:rsidR="00BE27FD" w:rsidRDefault="005506C4">
      <w:pPr>
        <w:jc w:val="both"/>
      </w:pPr>
      <w:r>
        <w:tab/>
        <w:t>Назначение компенсации осуществляется со дня подачи гражданином заявления, но не ранее дня возник</w:t>
      </w:r>
      <w:r>
        <w:t>новения права на ее получение.</w:t>
      </w:r>
    </w:p>
    <w:p w:rsidR="00BE27FD" w:rsidRDefault="005506C4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Для назначения компенсации  заявитель предоставляет самостоятельно:</w:t>
      </w:r>
    </w:p>
    <w:p w:rsidR="00BE27FD" w:rsidRDefault="005506C4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216" w:tooltip="Заявление N _______ от ________">
        <w:r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 указанием сведений о лицах, проживающих совместно с заявителем (указываются в </w:t>
      </w:r>
      <w:r>
        <w:rPr>
          <w:rFonts w:ascii="Times New Roman" w:hAnsi="Times New Roman" w:cs="Times New Roman"/>
          <w:sz w:val="24"/>
          <w:szCs w:val="24"/>
        </w:rPr>
        <w:t xml:space="preserve">случае отсутствия документа, предусмотренного </w:t>
      </w:r>
      <w:hyperlink w:anchor="P92" w:tooltip="ж) документы (сведения), подтверждающие проживание гражданина и членов его семьи совместно в занимаемом ими жилом помещении и регистрацию их в нем по месту жительства;">
        <w:r>
          <w:rPr>
            <w:rFonts w:ascii="Times New Roman" w:hAnsi="Times New Roman" w:cs="Times New Roman"/>
            <w:sz w:val="24"/>
            <w:szCs w:val="24"/>
          </w:rPr>
          <w:t xml:space="preserve"> пунктом "ж"</w:t>
        </w:r>
      </w:hyperlink>
      <w:r>
        <w:rPr>
          <w:rFonts w:ascii="Times New Roman" w:hAnsi="Times New Roman" w:cs="Times New Roman"/>
          <w:sz w:val="24"/>
          <w:szCs w:val="24"/>
        </w:rPr>
        <w:t>), способа доставки и получения компенсации,  лицевого счета, открытого в кредитной организации;</w:t>
      </w:r>
    </w:p>
    <w:p w:rsidR="00BE27FD" w:rsidRDefault="00BE27FD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E27FD" w:rsidRDefault="005506C4">
      <w:pPr>
        <w:pStyle w:val="af9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паспорт или иной документ, удостоверяющий личность гражданина; </w:t>
      </w:r>
    </w:p>
    <w:p w:rsidR="00BE27FD" w:rsidRDefault="005506C4">
      <w:pPr>
        <w:pStyle w:val="af9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7FD" w:rsidRDefault="005506C4">
      <w:pPr>
        <w:pStyle w:val="af9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документы (сведения), подтверждающие право (статус) гражданина для предоставления ему</w:t>
      </w:r>
      <w:r>
        <w:rPr>
          <w:rFonts w:ascii="Times New Roman" w:hAnsi="Times New Roman" w:cs="Times New Roman"/>
          <w:sz w:val="24"/>
          <w:szCs w:val="24"/>
        </w:rPr>
        <w:t xml:space="preserve"> и/или членам его семьи компенсации (за исключением документа, подтверждающего факт установления гражданину инвалидности, документа, подтверждающего статус многодетной семьи (сведения о рождении детей) документа о трудовой деятельности, трудовом стаже граж</w:t>
      </w:r>
      <w:r>
        <w:rPr>
          <w:rFonts w:ascii="Times New Roman" w:hAnsi="Times New Roman" w:cs="Times New Roman"/>
          <w:sz w:val="24"/>
          <w:szCs w:val="24"/>
        </w:rPr>
        <w:t>данина за период после 1 января 2020 года и иных документов, предоставляемых в порядке межведомственного взаимодействия);</w:t>
      </w:r>
      <w:proofErr w:type="gramEnd"/>
    </w:p>
    <w:p w:rsidR="00BE27FD" w:rsidRDefault="00BE27FD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E27FD" w:rsidRDefault="005506C4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Для назначения компенсации также необходимы:</w:t>
      </w:r>
    </w:p>
    <w:p w:rsidR="00BE27FD" w:rsidRDefault="005506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6"/>
      <w:bookmarkEnd w:id="2"/>
      <w:r>
        <w:rPr>
          <w:rFonts w:ascii="Times New Roman" w:hAnsi="Times New Roman" w:cs="Times New Roman"/>
          <w:sz w:val="24"/>
          <w:szCs w:val="24"/>
        </w:rPr>
        <w:t>г) документ (сведения), подтверждающий основания отнесения совместно проживающих с гражданином лиц к членам его семьи (свидетельство о браке, о рождении, иные документы (сведения));</w:t>
      </w:r>
    </w:p>
    <w:p w:rsidR="00BE27FD" w:rsidRDefault="005506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страховой номер индивидуального лицевого счета;</w:t>
      </w:r>
    </w:p>
    <w:p w:rsidR="00BE27FD" w:rsidRDefault="005506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документ (</w:t>
      </w:r>
      <w:r>
        <w:rPr>
          <w:rFonts w:ascii="Times New Roman" w:hAnsi="Times New Roman" w:cs="Times New Roman"/>
          <w:sz w:val="24"/>
          <w:szCs w:val="24"/>
        </w:rPr>
        <w:t>сведения), подтверждающий правовые основания владения и пользования гражданином и членами его семьи жилым помещением, в котором он проживает (проживают) на основании договора социального найма, договора найма, поднайма или на основании права собственности;</w:t>
      </w:r>
    </w:p>
    <w:p w:rsidR="00BE27FD" w:rsidRDefault="005506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2"/>
      <w:bookmarkEnd w:id="3"/>
      <w:r>
        <w:rPr>
          <w:rFonts w:ascii="Times New Roman" w:hAnsi="Times New Roman" w:cs="Times New Roman"/>
          <w:sz w:val="24"/>
          <w:szCs w:val="24"/>
        </w:rPr>
        <w:t>ж) документы (сведения), подтверждающие проживание гражданина и членов его семьи совместно в занимаемом ими жилом помещении и регистрацию их в нем по месту жительства.</w:t>
      </w:r>
    </w:p>
    <w:p w:rsidR="00BE27FD" w:rsidRDefault="005506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E27FD" w:rsidRDefault="005506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Документы (сведения), указанные в п. «в» - «ж» Управление запрашивает в порядке ме</w:t>
      </w:r>
      <w:r>
        <w:rPr>
          <w:sz w:val="26"/>
          <w:szCs w:val="26"/>
        </w:rPr>
        <w:t>жведомственного взаимодействия, если они не были предоставлены заявителем самостоятельно.</w:t>
      </w:r>
    </w:p>
    <w:sectPr w:rsidR="00BE27FD">
      <w:pgSz w:w="11906" w:h="16838"/>
      <w:pgMar w:top="425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C4" w:rsidRDefault="005506C4">
      <w:r>
        <w:separator/>
      </w:r>
    </w:p>
  </w:endnote>
  <w:endnote w:type="continuationSeparator" w:id="0">
    <w:p w:rsidR="005506C4" w:rsidRDefault="0055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C4" w:rsidRDefault="005506C4">
      <w:r>
        <w:separator/>
      </w:r>
    </w:p>
  </w:footnote>
  <w:footnote w:type="continuationSeparator" w:id="0">
    <w:p w:rsidR="005506C4" w:rsidRDefault="00550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428"/>
    <w:multiLevelType w:val="hybridMultilevel"/>
    <w:tmpl w:val="DCBA811E"/>
    <w:lvl w:ilvl="0" w:tplc="FA8EADA4">
      <w:start w:val="1"/>
      <w:numFmt w:val="decimal"/>
      <w:lvlText w:val="%1."/>
      <w:lvlJc w:val="left"/>
      <w:pPr>
        <w:ind w:left="1080" w:hanging="360"/>
      </w:pPr>
    </w:lvl>
    <w:lvl w:ilvl="1" w:tplc="160E8C58">
      <w:start w:val="1"/>
      <w:numFmt w:val="lowerLetter"/>
      <w:lvlText w:val="%2."/>
      <w:lvlJc w:val="left"/>
      <w:pPr>
        <w:ind w:left="1800" w:hanging="360"/>
      </w:pPr>
    </w:lvl>
    <w:lvl w:ilvl="2" w:tplc="9D9CD7F6">
      <w:start w:val="1"/>
      <w:numFmt w:val="lowerRoman"/>
      <w:lvlText w:val="%3."/>
      <w:lvlJc w:val="right"/>
      <w:pPr>
        <w:ind w:left="2520" w:hanging="180"/>
      </w:pPr>
    </w:lvl>
    <w:lvl w:ilvl="3" w:tplc="83C0EFC0">
      <w:start w:val="1"/>
      <w:numFmt w:val="decimal"/>
      <w:lvlText w:val="%4."/>
      <w:lvlJc w:val="left"/>
      <w:pPr>
        <w:ind w:left="3240" w:hanging="360"/>
      </w:pPr>
    </w:lvl>
    <w:lvl w:ilvl="4" w:tplc="466868EA">
      <w:start w:val="1"/>
      <w:numFmt w:val="lowerLetter"/>
      <w:lvlText w:val="%5."/>
      <w:lvlJc w:val="left"/>
      <w:pPr>
        <w:ind w:left="3960" w:hanging="360"/>
      </w:pPr>
    </w:lvl>
    <w:lvl w:ilvl="5" w:tplc="4A7E361C">
      <w:start w:val="1"/>
      <w:numFmt w:val="lowerRoman"/>
      <w:lvlText w:val="%6."/>
      <w:lvlJc w:val="right"/>
      <w:pPr>
        <w:ind w:left="4680" w:hanging="180"/>
      </w:pPr>
    </w:lvl>
    <w:lvl w:ilvl="6" w:tplc="33B89642">
      <w:start w:val="1"/>
      <w:numFmt w:val="decimal"/>
      <w:lvlText w:val="%7."/>
      <w:lvlJc w:val="left"/>
      <w:pPr>
        <w:ind w:left="5400" w:hanging="360"/>
      </w:pPr>
    </w:lvl>
    <w:lvl w:ilvl="7" w:tplc="FB221142">
      <w:start w:val="1"/>
      <w:numFmt w:val="lowerLetter"/>
      <w:lvlText w:val="%8."/>
      <w:lvlJc w:val="left"/>
      <w:pPr>
        <w:ind w:left="6120" w:hanging="360"/>
      </w:pPr>
    </w:lvl>
    <w:lvl w:ilvl="8" w:tplc="6ED68012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090F0E"/>
    <w:multiLevelType w:val="hybridMultilevel"/>
    <w:tmpl w:val="62E2DA4C"/>
    <w:lvl w:ilvl="0" w:tplc="30FEF50A">
      <w:start w:val="1"/>
      <w:numFmt w:val="decimal"/>
      <w:lvlText w:val="%1."/>
      <w:lvlJc w:val="left"/>
      <w:pPr>
        <w:ind w:left="1080" w:hanging="360"/>
      </w:pPr>
    </w:lvl>
    <w:lvl w:ilvl="1" w:tplc="0568A736">
      <w:start w:val="1"/>
      <w:numFmt w:val="lowerLetter"/>
      <w:lvlText w:val="%2."/>
      <w:lvlJc w:val="left"/>
      <w:pPr>
        <w:ind w:left="1800" w:hanging="360"/>
      </w:pPr>
    </w:lvl>
    <w:lvl w:ilvl="2" w:tplc="30F8FCD0">
      <w:start w:val="1"/>
      <w:numFmt w:val="lowerRoman"/>
      <w:lvlText w:val="%3."/>
      <w:lvlJc w:val="right"/>
      <w:pPr>
        <w:ind w:left="2520" w:hanging="180"/>
      </w:pPr>
    </w:lvl>
    <w:lvl w:ilvl="3" w:tplc="467A2C26">
      <w:start w:val="1"/>
      <w:numFmt w:val="decimal"/>
      <w:lvlText w:val="%4."/>
      <w:lvlJc w:val="left"/>
      <w:pPr>
        <w:ind w:left="3240" w:hanging="360"/>
      </w:pPr>
    </w:lvl>
    <w:lvl w:ilvl="4" w:tplc="0F3CDC28">
      <w:start w:val="1"/>
      <w:numFmt w:val="lowerLetter"/>
      <w:lvlText w:val="%5."/>
      <w:lvlJc w:val="left"/>
      <w:pPr>
        <w:ind w:left="3960" w:hanging="360"/>
      </w:pPr>
    </w:lvl>
    <w:lvl w:ilvl="5" w:tplc="A0B85226">
      <w:start w:val="1"/>
      <w:numFmt w:val="lowerRoman"/>
      <w:lvlText w:val="%6."/>
      <w:lvlJc w:val="right"/>
      <w:pPr>
        <w:ind w:left="4680" w:hanging="180"/>
      </w:pPr>
    </w:lvl>
    <w:lvl w:ilvl="6" w:tplc="F918A45C">
      <w:start w:val="1"/>
      <w:numFmt w:val="decimal"/>
      <w:lvlText w:val="%7."/>
      <w:lvlJc w:val="left"/>
      <w:pPr>
        <w:ind w:left="5400" w:hanging="360"/>
      </w:pPr>
    </w:lvl>
    <w:lvl w:ilvl="7" w:tplc="F7006444">
      <w:start w:val="1"/>
      <w:numFmt w:val="lowerLetter"/>
      <w:lvlText w:val="%8."/>
      <w:lvlJc w:val="left"/>
      <w:pPr>
        <w:ind w:left="6120" w:hanging="360"/>
      </w:pPr>
    </w:lvl>
    <w:lvl w:ilvl="8" w:tplc="EE7CD512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04DC7"/>
    <w:multiLevelType w:val="hybridMultilevel"/>
    <w:tmpl w:val="281E6494"/>
    <w:lvl w:ilvl="0" w:tplc="100A8E54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C92293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3122C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58CD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6249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161E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A2D8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3E8A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88F3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5861AB8"/>
    <w:multiLevelType w:val="hybridMultilevel"/>
    <w:tmpl w:val="824AC786"/>
    <w:lvl w:ilvl="0" w:tplc="1B2CEC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 w:tplc="F7622A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CE8C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0E9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C2FD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1AC40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C9A2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1C12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F84A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FD"/>
    <w:rsid w:val="005506C4"/>
    <w:rsid w:val="00840A49"/>
    <w:rsid w:val="00BE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Законом  Самарской области от 26</vt:lpstr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Законом  Самарской области от 26</dc:title>
  <dc:creator>Expert</dc:creator>
  <cp:lastModifiedBy>user</cp:lastModifiedBy>
  <cp:revision>2</cp:revision>
  <dcterms:created xsi:type="dcterms:W3CDTF">2023-02-09T06:08:00Z</dcterms:created>
  <dcterms:modified xsi:type="dcterms:W3CDTF">2023-02-09T06:08:00Z</dcterms:modified>
  <cp:version>786432</cp:version>
</cp:coreProperties>
</file>