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446193, Самарская обл, Большеглушицкий р-н, Ледяйка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2995 кв.м ± 11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Основной вид разрешенного использования: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Условно разрешенный вид разрешенного использования: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9E6155" w:rsidRDefault="009E6155"/>
    <w:p w:rsidR="009E6155" w:rsidRDefault="003D32CA">
      <w:r>
        <w:br w:type="page"/>
      </w:r>
    </w:p>
    <w:p w:rsidR="009E6155" w:rsidRDefault="009E6155">
      <w:pPr>
        <w:sectPr w:rsidR="009E615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3D32CA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3D32CA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3D32CA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D32CA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D32C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D32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D32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3D32C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3D32CA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3D32C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квадратическая </w:t>
            </w:r>
            <w:r w:rsidRPr="002E6E74">
              <w:rPr>
                <w:sz w:val="20"/>
              </w:rPr>
              <w:t>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D32C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 xml:space="preserve">на местности </w:t>
            </w:r>
            <w:r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3D32CA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3D32C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3D32C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3D32CA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3D32CA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3D32CA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D32C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3D32C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3D32C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3D32C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3D32C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D32C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3D32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318329.14</w:t>
            </w:r>
          </w:p>
        </w:tc>
        <w:tc>
          <w:tcPr>
            <w:tcW w:w="1417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1399664.97</w:t>
            </w:r>
          </w:p>
        </w:tc>
        <w:tc>
          <w:tcPr>
            <w:tcW w:w="2835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D32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3D32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318373.75</w:t>
            </w:r>
          </w:p>
        </w:tc>
        <w:tc>
          <w:tcPr>
            <w:tcW w:w="1417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1399663.66</w:t>
            </w:r>
          </w:p>
        </w:tc>
        <w:tc>
          <w:tcPr>
            <w:tcW w:w="2835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D32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3D32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318376.38</w:t>
            </w:r>
          </w:p>
        </w:tc>
        <w:tc>
          <w:tcPr>
            <w:tcW w:w="1417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1399729.94</w:t>
            </w:r>
          </w:p>
        </w:tc>
        <w:tc>
          <w:tcPr>
            <w:tcW w:w="2835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D32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3D32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318326.63</w:t>
            </w:r>
          </w:p>
        </w:tc>
        <w:tc>
          <w:tcPr>
            <w:tcW w:w="1417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1399725.67</w:t>
            </w:r>
          </w:p>
        </w:tc>
        <w:tc>
          <w:tcPr>
            <w:tcW w:w="2835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D32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3D32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318329.14</w:t>
            </w:r>
          </w:p>
        </w:tc>
        <w:tc>
          <w:tcPr>
            <w:tcW w:w="1417" w:type="dxa"/>
          </w:tcPr>
          <w:p w:rsidR="006E1041" w:rsidRPr="002E6E74" w:rsidRDefault="003D32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1399664.97</w:t>
            </w:r>
          </w:p>
        </w:tc>
        <w:tc>
          <w:tcPr>
            <w:tcW w:w="2835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3D32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D32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D32C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D32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D32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Pr="002E6E74">
              <w:rPr>
                <w:sz w:val="20"/>
              </w:rPr>
              <w:t>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3D32CA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3D32C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D32C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Pr="002E6E74">
              <w:rPr>
                <w:sz w:val="20"/>
              </w:rPr>
              <w:t xml:space="preserve"> на местности </w:t>
            </w:r>
            <w:r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3D32C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3D32C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D32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3D32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3D32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3D32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3D32CA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3D32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3D32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9E6155" w:rsidRDefault="009E6155"/>
    <w:p w:rsidR="009E6155" w:rsidRDefault="003D32CA">
      <w:r>
        <w:br w:type="page"/>
      </w:r>
    </w:p>
    <w:p w:rsidR="009E6155" w:rsidRDefault="009E6155">
      <w:pPr>
        <w:sectPr w:rsidR="009E615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3D32CA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3D32CA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3D32CA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3D32CA" w:rsidP="00094F15">
            <w:pPr>
              <w:jc w:val="center"/>
            </w:pPr>
            <w:r>
              <w:rPr>
                <w:noProof/>
              </w:rPr>
              <w:pict>
                <v:line id="_x0000_s1076" style="position:absolute;left:0;text-align:left;flip:x y;z-index:251642368;mso-position-horizontal-relative:text;mso-position-vertical-relative:text" from="69.05pt,387.15pt" to="61.6pt,134.25pt" strokecolor="red" strokeweight=".57pt"/>
              </w:pict>
            </w:r>
            <w:r>
              <w:rPr>
                <w:noProof/>
              </w:rPr>
              <w:pict>
                <v:line id="_x0000_s1075" style="position:absolute;left:0;text-align:left;flip:x y;z-index:251643392;mso-position-horizontal-relative:text;mso-position-vertical-relative:text" from="61.6pt,134.25pt" to="437.4pt,119.35pt" strokecolor="red" strokeweight=".57pt"/>
              </w:pict>
            </w:r>
            <w:r>
              <w:rPr>
                <w:noProof/>
              </w:rPr>
              <w:pict>
                <v:line id="_x0000_s1074" style="position:absolute;left:0;text-align:left;flip:x y;z-index:251644416;mso-position-horizontal-relative:text;mso-position-vertical-relative:text" from="437.4pt,119.35pt" to="413.15pt,401.4pt" strokecolor="red" strokeweight=".57pt"/>
              </w:pict>
            </w:r>
            <w:r>
              <w:rPr>
                <w:noProof/>
              </w:rPr>
              <w:pict>
                <v:line id="_x0000_s1073" style="position:absolute;left:0;text-align:left;flip:x y;z-index:251645440;mso-position-horizontal-relative:text;mso-position-vertical-relative:text" from="413.15pt,401.4pt" to="69.05pt,387.15pt" strokecolor="red" strokeweight=".57pt"/>
              </w:pict>
            </w:r>
            <w:r>
              <w:rPr>
                <w:noProof/>
              </w:rPr>
              <w:pict>
                <v:oval id="_x0000_s1072" style="position:absolute;left:0;text-align:left;margin-left:68.2pt;margin-top:386.3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1" style="position:absolute;left:0;text-align:left;margin-left:60.75pt;margin-top:133.4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0" style="position:absolute;left:0;text-align:left;margin-left:436.55pt;margin-top:118.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9" style="position:absolute;left:0;text-align:left;margin-left:412.3pt;margin-top:400.5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8" style="position:absolute;left:0;text-align:left;margin-left:68.2pt;margin-top:386.3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67" style="position:absolute;left:0;text-align:left;margin-left:32pt;margin-top:372.4pt;width:32pt;height:36pt;z-index:25165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46CF" w:rsidRDefault="003D32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4.4pt;margin-top:119.7pt;width:32pt;height:36pt;z-index:25165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46CF" w:rsidRDefault="003D32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442.5pt;margin-top:104.7pt;width:32pt;height:36pt;z-index:25165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46CF" w:rsidRDefault="003D32CA"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417.4pt;margin-top:406.9pt;width:32pt;height:36pt;z-index:2516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46CF" w:rsidRDefault="003D32CA"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7.5pt;margin-top:248.4pt;width:64pt;height:36pt;z-index:2516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46CF" w:rsidRDefault="003D32C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3D32CA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3D32C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3D32C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3D32C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3D32C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3D32C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3D32CA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</w:t>
            </w:r>
          </w:p>
          <w:p w:rsidR="009063A1" w:rsidRPr="00401181" w:rsidRDefault="003D32CA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3D32CA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3D32CA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3D32CA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3D32C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3D32CA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09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09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09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Обозначение точки земельных участков,</w:t>
                  </w:r>
                  <w:r w:rsidRPr="00CA1EE7">
                    <w:t xml:space="preserve">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09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Обознач</w:t>
                  </w:r>
                  <w:r w:rsidRPr="00CA1EE7">
                    <w:t>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09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</w:t>
                  </w:r>
                  <w:r w:rsidRPr="00CA1EE7">
                    <w:t>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09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</w:t>
                  </w:r>
                  <w:r w:rsidRPr="00CA1EE7">
                    <w:t>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3D32CA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3D32CA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09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08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08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 xml:space="preserve">Существующая часть границы земельных участков, </w:t>
                  </w:r>
                  <w:r w:rsidRPr="00CA1EE7">
                    <w:t>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8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3D32CA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</w:t>
                  </w:r>
                  <w:r w:rsidRPr="00CA1EE7">
                    <w:t>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8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3D32CA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8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3D32CA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4032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3D32CA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3D32CA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84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3D32CA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3D32CA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83" o:spid="_x0000_s1083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3D32CA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82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3D32CA" w:rsidP="000D01C1">
                  <w:r w:rsidRPr="00CA1EE7">
                    <w:t>Межевые знаки, которые использовались в качестве опорной сети или съемочного об</w:t>
                  </w:r>
                  <w:r w:rsidRPr="00CA1EE7">
                    <w:t>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4134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3D32CA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8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3D32CA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8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3D32CA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7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3D32CA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7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3D32CA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3D32C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7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3D32CA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3D32CA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3D32CA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3D32CA" w:rsidP="00E82666"/>
        </w:tc>
      </w:tr>
    </w:tbl>
    <w:p w:rsidR="00000000" w:rsidRDefault="003D32CA"/>
    <w:sectPr w:rsidR="00000000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3D32CA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3D32CA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3D32CA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3D32CA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3D32CA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3D32CA"/>
    <w:rsid w:val="005362A3"/>
    <w:rsid w:val="00573A21"/>
    <w:rsid w:val="006B070E"/>
    <w:rsid w:val="007D37C1"/>
    <w:rsid w:val="009E6155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dcterms:created xsi:type="dcterms:W3CDTF">2021-04-26T06:57:00Z</dcterms:created>
  <dcterms:modified xsi:type="dcterms:W3CDTF">2021-04-26T06:57:00Z</dcterms:modified>
</cp:coreProperties>
</file>