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33" w:rsidRDefault="00F149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6884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5933" w:rsidRDefault="00F149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D5933" w:rsidRDefault="00F149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мая 2022</w:t>
      </w:r>
    </w:p>
    <w:p w:rsidR="001D5933" w:rsidRDefault="001D593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проведет Всероссийскую неделю консультаций к Дню защиты детей</w:t>
      </w:r>
    </w:p>
    <w:p w:rsidR="001D5933" w:rsidRDefault="001D593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мая по 6 июня Росреестр проведет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Всероссийскую неделю правовой помощи детям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по теме.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отметила заместитель руководителя ведомства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приурочен ко Дню защиты детей и будет способствовать повышению правовой грамотности родителей и опекунов, а также формированию ответственного отношения к сохранению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прав несовершеннолетних.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защиты детей – это добрый праздник, пусть он будет наполнен детским смехом и радостью! При этом мы должны понимать, что наша обязанность – не просто подарить положительные эмоции и счастье нашим детям, но и обеспечит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 сохранение и гарантию их имущественных прав, научить их азам обращения с недвижимостью. Для этого мы в онлайн- режиме расскажем, как государство защищает детей в этой области и какие ограничения существуют для родителей и опекунов»,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пояснила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цифровой трансформации ведомства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правой грамотности населения Управление Росреестра по Самарской области организует тематические приемы, горячие линии и Дни консультаций для граждан и помощи в различных жизненных ситуациях,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ежедневно проводит личные приемы и отвечает на вопросы по телефону.  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Дню защиты детей в Самарской области можно получить тематическую консультацию на личном приеме в Управлении Росреестра 31 мая, 1, 2, 3 и 6 июня по адресу г. Самара,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Некрасовская, д. 3. В понедельник с 14.00 до 18.00,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вторник и среду с 9.00 до 18.00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с 13.00 до 14.00), в четверг с 14.00 до 18.00, в пятницу с 9.00 до 13.00. 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2 июня с 10.00 до 11.00 Кадастровая палата по Самарской области проведет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рямую линию по телефону 8 (846) 277-75-25. Жители региона смогут узнать о том, как оформить недвижимость в собственность несовершеннолетнего, какие документы необходимы для регистрации жилья и его кадастрового учёта, кто вправе представлять интересы несове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ршеннолетнего. Также по телефону горячей линии эксперты подскажут, куда и как обратиться, если имущественные права детей или права их родителей были нарушены. 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«Правовое просвещение по темам, связанным с недвижимостью, в Самарской области проводится благо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даря средствам массовой информации, которые заботятся о своих читателях: оперативно рассказывают им о новеллах законодательства (а оно сейчас очень быстро и серьезно меняется), регулярно дают полезные сведения, позволяющие ориентироваться на рынке недвижим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ости и обезопасить себя от мошенников. Совместно с самарским Росреестром информационную работу по теме недвижимости проводят Уполномоченный по правам человека в Самарской области, Торгово-промышленная палата Самарской области, </w:t>
      </w:r>
      <w:r>
        <w:rPr>
          <w:rFonts w:ascii="Times New Roman" w:hAnsi="Times New Roman" w:cs="Times New Roman"/>
          <w:i/>
          <w:sz w:val="28"/>
          <w:szCs w:val="28"/>
        </w:rPr>
        <w:t>ГКУ СО «Уполномоченный многоф</w:t>
      </w:r>
      <w:r>
        <w:rPr>
          <w:rFonts w:ascii="Times New Roman" w:hAnsi="Times New Roman" w:cs="Times New Roman"/>
          <w:i/>
          <w:sz w:val="28"/>
          <w:szCs w:val="28"/>
        </w:rPr>
        <w:t xml:space="preserve">ункциональный центр»,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СРО «Кадастровые инженеры», а также почти все города и районы нашего региона, они размещают важную информацию Управления Росреестра на своих сайтах и в социальных сетях. Благодаря такой серьезной информационной поддержке, наши заяви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тели обладают знаниями, которые позволяют им принимать взвешенные решения, безопасно владеть и распоряжаться своим недвижимым имуществом»,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подчеркнула помощник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Никитина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33" w:rsidRDefault="00F149ED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____________________</w:t>
      </w:r>
      <w:r>
        <w:rPr>
          <w:rFonts w:ascii="Segoe UI" w:hAnsi="Segoe UI" w:cs="Segoe UI"/>
          <w:b/>
          <w:lang w:eastAsia="sk-SK"/>
        </w:rPr>
        <w:t>____________________________________________________________________________</w:t>
      </w:r>
    </w:p>
    <w:p w:rsidR="001D5933" w:rsidRDefault="00F149ED">
      <w:pPr>
        <w:spacing w:after="0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СМИ:</w:t>
      </w:r>
    </w:p>
    <w:p w:rsidR="001D5933" w:rsidRDefault="00F149ED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 w:rsidR="001D5933" w:rsidRDefault="00F149ED">
      <w:pPr>
        <w:spacing w:after="0"/>
      </w:pPr>
      <w:r>
        <w:rPr>
          <w:rFonts w:ascii="Segoe UI" w:hAnsi="Segoe UI" w:cs="Segoe UI"/>
        </w:rPr>
        <w:t xml:space="preserve">89276907351 </w:t>
      </w:r>
    </w:p>
    <w:p w:rsidR="001D5933" w:rsidRDefault="00F149ED">
      <w:pPr>
        <w:spacing w:after="0"/>
      </w:pPr>
      <w:hyperlink r:id="rId7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1D5933" w:rsidRDefault="00F149ED">
      <w:pPr>
        <w:spacing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Социальные сети: </w:t>
      </w:r>
    </w:p>
    <w:p w:rsidR="001D5933" w:rsidRDefault="00F149ED">
      <w:pPr>
        <w:spacing w:after="0"/>
        <w:rPr>
          <w:rFonts w:eastAsia="Times New Roman" w:cs="Times New Roman"/>
          <w:color w:val="0000FF"/>
          <w:u w:val="single"/>
          <w:lang w:eastAsia="ru-RU"/>
        </w:rPr>
      </w:pPr>
      <w:hyperlink r:id="rId8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https://t.me/rosreestr_63</w:t>
        </w:r>
      </w:hyperlink>
    </w:p>
    <w:p w:rsidR="001D5933" w:rsidRDefault="00F149ED">
      <w:pPr>
        <w:spacing w:after="0"/>
      </w:pPr>
      <w:hyperlink r:id="rId9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https://vk.com/rosreestr63</w:t>
        </w:r>
      </w:hyperlink>
      <w:r>
        <w:rPr>
          <w:rFonts w:eastAsia="Times New Roman" w:cs="Times New Roman"/>
          <w:lang w:eastAsia="ru-RU"/>
        </w:rPr>
        <w:t> </w:t>
      </w:r>
    </w:p>
    <w:p w:rsidR="001D5933" w:rsidRDefault="001D59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93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33"/>
    <w:rsid w:val="001D5933"/>
    <w:rsid w:val="00F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multimedia/%D0%9F%D0%9F%D0%94_%D1%80%D0%BE%D0%BB%D0%B8%D0%BA7.mp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dcterms:created xsi:type="dcterms:W3CDTF">2022-06-01T05:30:00Z</dcterms:created>
  <dcterms:modified xsi:type="dcterms:W3CDTF">2022-06-01T05:30:00Z</dcterms:modified>
</cp:coreProperties>
</file>