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51" w:rsidRDefault="00613D51" w:rsidP="00613D51">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ПРОКУРАТУРА БОЛЬШЕГЛУШИЦКОГО РАЙОНА САМАРСКОЙ ОБЛАСТИ</w:t>
      </w:r>
      <w:r w:rsidRPr="00EF49D7">
        <w:rPr>
          <w:rFonts w:ascii="Times New Roman" w:hAnsi="Times New Roman" w:cs="Times New Roman"/>
          <w:b/>
          <w:sz w:val="28"/>
          <w:szCs w:val="28"/>
        </w:rPr>
        <w:t xml:space="preserve"> </w:t>
      </w:r>
      <w:r>
        <w:rPr>
          <w:rFonts w:ascii="Times New Roman" w:hAnsi="Times New Roman" w:cs="Times New Roman"/>
          <w:b/>
          <w:sz w:val="28"/>
          <w:szCs w:val="28"/>
        </w:rPr>
        <w:t>РАЗЪЯСНЯЕТ:</w:t>
      </w:r>
    </w:p>
    <w:p w:rsidR="006749DB" w:rsidRDefault="006749DB" w:rsidP="006749DB">
      <w:pPr>
        <w:suppressAutoHyphens/>
        <w:spacing w:after="0" w:line="240" w:lineRule="auto"/>
        <w:ind w:firstLine="709"/>
        <w:jc w:val="both"/>
        <w:rPr>
          <w:rFonts w:ascii="Times New Roman" w:hAnsi="Times New Roman" w:cs="Times New Roman"/>
          <w:b/>
          <w:sz w:val="28"/>
          <w:szCs w:val="28"/>
        </w:rPr>
      </w:pPr>
      <w:r w:rsidRPr="006C79AE">
        <w:rPr>
          <w:rFonts w:ascii="Times New Roman" w:hAnsi="Times New Roman" w:cs="Times New Roman"/>
          <w:b/>
          <w:sz w:val="28"/>
          <w:szCs w:val="28"/>
        </w:rPr>
        <w:t xml:space="preserve"> </w:t>
      </w:r>
    </w:p>
    <w:p w:rsidR="009D7F79" w:rsidRPr="006C79AE" w:rsidRDefault="00DE5578" w:rsidP="006749DB">
      <w:pPr>
        <w:suppressAutoHyphens/>
        <w:spacing w:after="0" w:line="240" w:lineRule="auto"/>
        <w:jc w:val="both"/>
        <w:rPr>
          <w:rFonts w:ascii="Times New Roman" w:hAnsi="Times New Roman" w:cs="Times New Roman"/>
          <w:b/>
          <w:bCs/>
          <w:sz w:val="28"/>
          <w:szCs w:val="28"/>
          <w:lang w:eastAsia="ar-SA"/>
        </w:rPr>
      </w:pPr>
      <w:r w:rsidRPr="006C79AE">
        <w:rPr>
          <w:rFonts w:ascii="Times New Roman" w:hAnsi="Times New Roman" w:cs="Times New Roman"/>
          <w:b/>
          <w:sz w:val="28"/>
          <w:szCs w:val="28"/>
        </w:rPr>
        <w:t>«</w:t>
      </w:r>
      <w:r w:rsidR="00613D51">
        <w:rPr>
          <w:rFonts w:ascii="Times New Roman" w:hAnsi="Times New Roman" w:cs="Times New Roman"/>
          <w:b/>
          <w:sz w:val="28"/>
          <w:szCs w:val="28"/>
        </w:rPr>
        <w:t>Моему знакомому предлагали приобрести наркотики,</w:t>
      </w:r>
      <w:r w:rsidR="00613D51" w:rsidRPr="00613D51">
        <w:rPr>
          <w:rFonts w:ascii="Times New Roman" w:hAnsi="Times New Roman" w:cs="Times New Roman"/>
          <w:b/>
          <w:sz w:val="28"/>
          <w:szCs w:val="28"/>
        </w:rPr>
        <w:t xml:space="preserve"> </w:t>
      </w:r>
      <w:r w:rsidR="00613D51">
        <w:rPr>
          <w:rFonts w:ascii="Times New Roman" w:hAnsi="Times New Roman" w:cs="Times New Roman"/>
          <w:b/>
          <w:sz w:val="28"/>
          <w:szCs w:val="28"/>
        </w:rPr>
        <w:t>предусмотрена ли какая-либо ответственность за это?</w:t>
      </w:r>
      <w:r w:rsidR="0053236B" w:rsidRPr="006C79AE">
        <w:rPr>
          <w:rFonts w:ascii="Times New Roman" w:hAnsi="Times New Roman" w:cs="Times New Roman"/>
          <w:b/>
          <w:sz w:val="28"/>
          <w:szCs w:val="28"/>
        </w:rPr>
        <w:t>»</w:t>
      </w:r>
      <w:r w:rsidR="007534C8" w:rsidRPr="006C79AE">
        <w:rPr>
          <w:rFonts w:ascii="Times New Roman" w:hAnsi="Times New Roman" w:cs="Times New Roman"/>
          <w:b/>
          <w:sz w:val="28"/>
          <w:szCs w:val="28"/>
        </w:rPr>
        <w:t xml:space="preserve"> </w:t>
      </w:r>
      <w:r w:rsidR="002228B6" w:rsidRPr="006C79AE">
        <w:rPr>
          <w:rFonts w:ascii="Times New Roman" w:hAnsi="Times New Roman" w:cs="Times New Roman"/>
          <w:b/>
          <w:sz w:val="28"/>
          <w:szCs w:val="28"/>
        </w:rPr>
        <w:t xml:space="preserve"> </w:t>
      </w:r>
      <w:r w:rsidR="0082282A" w:rsidRPr="006C79AE">
        <w:rPr>
          <w:rFonts w:ascii="Times New Roman" w:hAnsi="Times New Roman" w:cs="Times New Roman"/>
          <w:b/>
          <w:sz w:val="28"/>
          <w:szCs w:val="28"/>
        </w:rPr>
        <w:t xml:space="preserve"> </w:t>
      </w:r>
      <w:r w:rsidR="00A86479" w:rsidRPr="006C79AE">
        <w:rPr>
          <w:rFonts w:ascii="Times New Roman" w:hAnsi="Times New Roman" w:cs="Times New Roman"/>
          <w:b/>
          <w:sz w:val="28"/>
          <w:szCs w:val="28"/>
        </w:rPr>
        <w:t xml:space="preserve"> </w:t>
      </w:r>
    </w:p>
    <w:p w:rsidR="005554FA" w:rsidRPr="00883723" w:rsidRDefault="00B125DC" w:rsidP="00D00848">
      <w:pPr>
        <w:suppressAutoHyphens/>
        <w:spacing w:after="0" w:line="240" w:lineRule="auto"/>
        <w:ind w:firstLine="709"/>
        <w:jc w:val="both"/>
        <w:rPr>
          <w:rFonts w:ascii="Times New Roman" w:hAnsi="Times New Roman" w:cs="Times New Roman"/>
          <w:b/>
          <w:sz w:val="28"/>
          <w:szCs w:val="28"/>
        </w:rPr>
      </w:pPr>
      <w:r w:rsidRPr="00883723">
        <w:rPr>
          <w:rFonts w:ascii="Times New Roman" w:hAnsi="Times New Roman" w:cs="Times New Roman"/>
          <w:b/>
          <w:sz w:val="28"/>
          <w:szCs w:val="28"/>
        </w:rPr>
        <w:t xml:space="preserve"> </w:t>
      </w:r>
      <w:r w:rsidR="004573F0" w:rsidRPr="00883723">
        <w:rPr>
          <w:rFonts w:ascii="Times New Roman" w:hAnsi="Times New Roman" w:cs="Times New Roman"/>
          <w:b/>
          <w:sz w:val="28"/>
          <w:szCs w:val="28"/>
        </w:rPr>
        <w:t xml:space="preserve"> </w:t>
      </w:r>
      <w:r w:rsidR="00963D98" w:rsidRPr="00883723">
        <w:rPr>
          <w:rFonts w:ascii="Times New Roman" w:hAnsi="Times New Roman" w:cs="Times New Roman"/>
          <w:b/>
          <w:sz w:val="28"/>
          <w:szCs w:val="28"/>
        </w:rPr>
        <w:t xml:space="preserve"> </w:t>
      </w:r>
    </w:p>
    <w:p w:rsidR="006C79AE" w:rsidRDefault="005554FA" w:rsidP="006C79AE">
      <w:pPr>
        <w:pStyle w:val="a6"/>
        <w:ind w:firstLine="709"/>
        <w:jc w:val="both"/>
        <w:rPr>
          <w:rFonts w:ascii="Times New Roman" w:hAnsi="Times New Roman" w:cs="Times New Roman"/>
          <w:sz w:val="28"/>
          <w:szCs w:val="28"/>
        </w:rPr>
      </w:pPr>
      <w:r w:rsidRPr="00DE5578">
        <w:rPr>
          <w:rFonts w:ascii="Times New Roman" w:hAnsi="Times New Roman" w:cs="Times New Roman"/>
          <w:sz w:val="28"/>
          <w:szCs w:val="28"/>
        </w:rPr>
        <w:t xml:space="preserve">Поясняет прокурор </w:t>
      </w:r>
      <w:r w:rsidR="00613D51">
        <w:rPr>
          <w:rFonts w:ascii="Times New Roman" w:hAnsi="Times New Roman" w:cs="Times New Roman"/>
          <w:sz w:val="28"/>
          <w:szCs w:val="28"/>
        </w:rPr>
        <w:t>Большеглушицкого района Дмитрий Абросимов</w:t>
      </w:r>
      <w:r w:rsidR="002228B6" w:rsidRPr="00DE5578">
        <w:rPr>
          <w:rFonts w:ascii="Times New Roman" w:hAnsi="Times New Roman" w:cs="Times New Roman"/>
          <w:sz w:val="28"/>
          <w:szCs w:val="28"/>
        </w:rPr>
        <w:t xml:space="preserve">: </w:t>
      </w:r>
      <w:r w:rsidR="006C79AE">
        <w:rPr>
          <w:rFonts w:ascii="Times New Roman" w:hAnsi="Times New Roman" w:cs="Times New Roman"/>
          <w:sz w:val="28"/>
          <w:szCs w:val="28"/>
        </w:rPr>
        <w:t>с</w:t>
      </w:r>
      <w:r w:rsidR="006C79AE" w:rsidRPr="005538C6">
        <w:rPr>
          <w:rFonts w:ascii="Times New Roman" w:hAnsi="Times New Roman" w:cs="Times New Roman"/>
          <w:sz w:val="28"/>
          <w:szCs w:val="28"/>
        </w:rPr>
        <w:t>татья 228 Уголовного Кодекса Российской Федерации предусматривает уголовную ответственность за незаконные приобретение, хранение, перевозку, изготовление, переработку наркотических средств, психотропных веществ или их аналогов, а также незаконные приобретение, хранение, перевозку растений, содержащих наркотические средства или психотропные вещества.</w:t>
      </w:r>
    </w:p>
    <w:p w:rsidR="006C79AE" w:rsidRPr="006C79AE" w:rsidRDefault="006C79AE" w:rsidP="006C79AE">
      <w:pPr>
        <w:pStyle w:val="a6"/>
        <w:ind w:firstLine="709"/>
        <w:jc w:val="both"/>
        <w:rPr>
          <w:rFonts w:ascii="Times New Roman" w:hAnsi="Times New Roman" w:cs="Times New Roman"/>
          <w:i/>
          <w:sz w:val="28"/>
          <w:szCs w:val="28"/>
        </w:rPr>
      </w:pPr>
      <w:r w:rsidRPr="006C79AE">
        <w:rPr>
          <w:rFonts w:ascii="Times New Roman" w:hAnsi="Times New Roman" w:cs="Times New Roman"/>
          <w:i/>
          <w:sz w:val="28"/>
          <w:szCs w:val="28"/>
        </w:rPr>
        <w:t>Что понимается под незаконным приобретением?</w:t>
      </w:r>
    </w:p>
    <w:p w:rsidR="006C79AE" w:rsidRPr="005538C6" w:rsidRDefault="006C79AE" w:rsidP="006C79AE">
      <w:pPr>
        <w:pStyle w:val="a6"/>
        <w:ind w:firstLine="709"/>
        <w:jc w:val="both"/>
        <w:rPr>
          <w:rFonts w:ascii="Times New Roman" w:hAnsi="Times New Roman" w:cs="Times New Roman"/>
          <w:sz w:val="28"/>
          <w:szCs w:val="28"/>
        </w:rPr>
      </w:pPr>
      <w:r w:rsidRPr="005538C6">
        <w:rPr>
          <w:rFonts w:ascii="Times New Roman" w:hAnsi="Times New Roman" w:cs="Times New Roman"/>
          <w:sz w:val="28"/>
          <w:szCs w:val="28"/>
        </w:rPr>
        <w:t>Под незаконным приобретением понимается получение любым способом, в том числе покупка,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и сбор, например, дикорастущих растений, содержащих в своем составе наркотические вещества.</w:t>
      </w:r>
    </w:p>
    <w:p w:rsidR="006C79AE" w:rsidRPr="005538C6" w:rsidRDefault="006C79AE" w:rsidP="006C79AE">
      <w:pPr>
        <w:pStyle w:val="a6"/>
        <w:ind w:firstLine="709"/>
        <w:jc w:val="both"/>
        <w:rPr>
          <w:rFonts w:ascii="Times New Roman" w:hAnsi="Times New Roman" w:cs="Times New Roman"/>
          <w:sz w:val="28"/>
          <w:szCs w:val="28"/>
        </w:rPr>
      </w:pPr>
      <w:r w:rsidRPr="005538C6">
        <w:rPr>
          <w:rFonts w:ascii="Times New Roman" w:hAnsi="Times New Roman" w:cs="Times New Roman"/>
          <w:sz w:val="28"/>
          <w:szCs w:val="28"/>
        </w:rPr>
        <w:t>Кроме того, данное деяние будет окончено с момента перехода предмета преступления в фактическое владение лица.</w:t>
      </w:r>
    </w:p>
    <w:p w:rsidR="006C79AE" w:rsidRPr="005538C6" w:rsidRDefault="006C79AE" w:rsidP="006C79AE">
      <w:pPr>
        <w:pStyle w:val="a6"/>
        <w:ind w:firstLine="709"/>
        <w:jc w:val="both"/>
        <w:rPr>
          <w:rFonts w:ascii="Times New Roman" w:hAnsi="Times New Roman" w:cs="Times New Roman"/>
          <w:sz w:val="28"/>
          <w:szCs w:val="28"/>
        </w:rPr>
      </w:pPr>
      <w:r w:rsidRPr="005538C6">
        <w:rPr>
          <w:rFonts w:ascii="Times New Roman" w:hAnsi="Times New Roman" w:cs="Times New Roman"/>
          <w:sz w:val="28"/>
          <w:szCs w:val="28"/>
        </w:rPr>
        <w:t>В свою очередь, незаконное хранение – это действия лица, связанные с незаконным владением этими средствами или веществами, в том числе и для личного потребления, однако данное деяние будет окончено с момента пресечения.</w:t>
      </w:r>
    </w:p>
    <w:p w:rsidR="006C79AE" w:rsidRPr="005538C6" w:rsidRDefault="006C79AE" w:rsidP="006C79AE">
      <w:pPr>
        <w:pStyle w:val="a6"/>
        <w:ind w:firstLine="709"/>
        <w:jc w:val="both"/>
        <w:rPr>
          <w:rFonts w:ascii="Times New Roman" w:hAnsi="Times New Roman" w:cs="Times New Roman"/>
          <w:sz w:val="28"/>
          <w:szCs w:val="28"/>
        </w:rPr>
      </w:pPr>
      <w:r w:rsidRPr="005538C6">
        <w:rPr>
          <w:rFonts w:ascii="Times New Roman" w:hAnsi="Times New Roman" w:cs="Times New Roman"/>
          <w:sz w:val="28"/>
          <w:szCs w:val="28"/>
        </w:rPr>
        <w:t>Перевозка – умышленные действия лица, перемещающего без цели сбыта средства или вещества из одного места в другое.</w:t>
      </w:r>
    </w:p>
    <w:p w:rsidR="006C79AE" w:rsidRPr="005538C6" w:rsidRDefault="006C79AE" w:rsidP="006C79AE">
      <w:pPr>
        <w:pStyle w:val="a6"/>
        <w:ind w:firstLine="709"/>
        <w:jc w:val="both"/>
        <w:rPr>
          <w:rFonts w:ascii="Times New Roman" w:hAnsi="Times New Roman" w:cs="Times New Roman"/>
          <w:sz w:val="28"/>
          <w:szCs w:val="28"/>
        </w:rPr>
      </w:pPr>
      <w:r w:rsidRPr="005538C6">
        <w:rPr>
          <w:rFonts w:ascii="Times New Roman" w:hAnsi="Times New Roman" w:cs="Times New Roman"/>
          <w:sz w:val="28"/>
          <w:szCs w:val="28"/>
        </w:rPr>
        <w:t>Незаконное изготовление – умышленные действия лица, в результате которых из наркосодержащих веществ получено одно или несколько готовых к использованию и потреблению наркотических средств, психотропных веществ и их аналогов.</w:t>
      </w:r>
    </w:p>
    <w:p w:rsidR="006C79AE" w:rsidRDefault="006C79AE" w:rsidP="006C79AE">
      <w:pPr>
        <w:pStyle w:val="a6"/>
        <w:ind w:firstLine="709"/>
        <w:jc w:val="both"/>
        <w:rPr>
          <w:rFonts w:ascii="Times New Roman" w:hAnsi="Times New Roman" w:cs="Times New Roman"/>
          <w:sz w:val="28"/>
          <w:szCs w:val="28"/>
        </w:rPr>
      </w:pPr>
      <w:r w:rsidRPr="005538C6">
        <w:rPr>
          <w:rFonts w:ascii="Times New Roman" w:hAnsi="Times New Roman" w:cs="Times New Roman"/>
          <w:sz w:val="28"/>
          <w:szCs w:val="28"/>
        </w:rPr>
        <w:t>Таким образом, преступление будет считаться оконченным с момента совершения одного из вышеперечисленных действий.</w:t>
      </w:r>
    </w:p>
    <w:p w:rsidR="006C79AE" w:rsidRPr="006C79AE" w:rsidRDefault="006C79AE" w:rsidP="006C79AE">
      <w:pPr>
        <w:pStyle w:val="a6"/>
        <w:ind w:firstLine="709"/>
        <w:jc w:val="both"/>
        <w:rPr>
          <w:rFonts w:ascii="Times New Roman" w:hAnsi="Times New Roman" w:cs="Times New Roman"/>
          <w:i/>
          <w:sz w:val="28"/>
          <w:szCs w:val="28"/>
        </w:rPr>
      </w:pPr>
      <w:r w:rsidRPr="006C79AE">
        <w:rPr>
          <w:rFonts w:ascii="Times New Roman" w:hAnsi="Times New Roman" w:cs="Times New Roman"/>
          <w:i/>
          <w:sz w:val="28"/>
          <w:szCs w:val="28"/>
        </w:rPr>
        <w:t>С какого возраста наступает уголовная ответственность?</w:t>
      </w:r>
    </w:p>
    <w:p w:rsidR="006C79AE" w:rsidRDefault="006C79AE" w:rsidP="006C79AE">
      <w:pPr>
        <w:pStyle w:val="a6"/>
        <w:ind w:firstLine="709"/>
        <w:jc w:val="both"/>
        <w:rPr>
          <w:rFonts w:ascii="Times New Roman" w:hAnsi="Times New Roman" w:cs="Times New Roman"/>
          <w:sz w:val="28"/>
          <w:szCs w:val="28"/>
        </w:rPr>
      </w:pPr>
      <w:r w:rsidRPr="005538C6">
        <w:rPr>
          <w:rFonts w:ascii="Times New Roman" w:hAnsi="Times New Roman" w:cs="Times New Roman"/>
          <w:sz w:val="28"/>
          <w:szCs w:val="28"/>
        </w:rPr>
        <w:t>Ответственность за ст. 228 УК РФ наступает с момента достижения лицом шестнадцатилетнего возраста.</w:t>
      </w:r>
    </w:p>
    <w:p w:rsidR="006C79AE" w:rsidRPr="006C79AE" w:rsidRDefault="006C79AE" w:rsidP="006C79AE">
      <w:pPr>
        <w:pStyle w:val="a6"/>
        <w:ind w:firstLine="709"/>
        <w:jc w:val="both"/>
        <w:rPr>
          <w:rFonts w:ascii="Times New Roman" w:hAnsi="Times New Roman" w:cs="Times New Roman"/>
          <w:i/>
          <w:sz w:val="28"/>
          <w:szCs w:val="28"/>
        </w:rPr>
      </w:pPr>
      <w:r w:rsidRPr="006C79AE">
        <w:rPr>
          <w:rFonts w:ascii="Times New Roman" w:hAnsi="Times New Roman" w:cs="Times New Roman"/>
          <w:i/>
          <w:sz w:val="28"/>
          <w:szCs w:val="28"/>
        </w:rPr>
        <w:t>Какое предусмотрено наказание?</w:t>
      </w:r>
    </w:p>
    <w:p w:rsidR="006C79AE" w:rsidRPr="005538C6" w:rsidRDefault="006C79AE" w:rsidP="006C79AE">
      <w:pPr>
        <w:pStyle w:val="a6"/>
        <w:ind w:firstLine="709"/>
        <w:jc w:val="both"/>
        <w:rPr>
          <w:rFonts w:ascii="Times New Roman" w:hAnsi="Times New Roman" w:cs="Times New Roman"/>
          <w:sz w:val="28"/>
          <w:szCs w:val="28"/>
        </w:rPr>
      </w:pPr>
      <w:r w:rsidRPr="005538C6">
        <w:rPr>
          <w:rFonts w:ascii="Times New Roman" w:hAnsi="Times New Roman" w:cs="Times New Roman"/>
          <w:sz w:val="28"/>
          <w:szCs w:val="28"/>
        </w:rPr>
        <w:t>В соответствии с ч. 1 ст. 228 УК РФ, самое мягкое наказание, которое предусмотрено за совершение данного преступления, которое может быть назначено – штраф в размере до сорока тысяч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sectPr w:rsidR="006C79AE" w:rsidRPr="005538C6" w:rsidSect="00613D51">
      <w:pgSz w:w="11906" w:h="16838"/>
      <w:pgMar w:top="141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79"/>
    <w:rsid w:val="00011078"/>
    <w:rsid w:val="00074A82"/>
    <w:rsid w:val="00092B1B"/>
    <w:rsid w:val="00093137"/>
    <w:rsid w:val="000C0520"/>
    <w:rsid w:val="00196FF2"/>
    <w:rsid w:val="00201E88"/>
    <w:rsid w:val="002228B6"/>
    <w:rsid w:val="00226C1D"/>
    <w:rsid w:val="002E29D0"/>
    <w:rsid w:val="00306592"/>
    <w:rsid w:val="004573F0"/>
    <w:rsid w:val="004977F9"/>
    <w:rsid w:val="00507C2A"/>
    <w:rsid w:val="00526877"/>
    <w:rsid w:val="0053236B"/>
    <w:rsid w:val="00533125"/>
    <w:rsid w:val="005554FA"/>
    <w:rsid w:val="00613D51"/>
    <w:rsid w:val="0062589C"/>
    <w:rsid w:val="006749DB"/>
    <w:rsid w:val="006C79AE"/>
    <w:rsid w:val="0070557D"/>
    <w:rsid w:val="007223B2"/>
    <w:rsid w:val="007534C8"/>
    <w:rsid w:val="007D2F42"/>
    <w:rsid w:val="007E5595"/>
    <w:rsid w:val="0082282A"/>
    <w:rsid w:val="008303EA"/>
    <w:rsid w:val="00883723"/>
    <w:rsid w:val="008D461E"/>
    <w:rsid w:val="00915CCC"/>
    <w:rsid w:val="00963D98"/>
    <w:rsid w:val="009D6ABF"/>
    <w:rsid w:val="009D7F79"/>
    <w:rsid w:val="00A0764F"/>
    <w:rsid w:val="00A501F8"/>
    <w:rsid w:val="00A86479"/>
    <w:rsid w:val="00A93357"/>
    <w:rsid w:val="00B125DC"/>
    <w:rsid w:val="00B553FB"/>
    <w:rsid w:val="00D0020D"/>
    <w:rsid w:val="00D0053C"/>
    <w:rsid w:val="00D00848"/>
    <w:rsid w:val="00DA5D95"/>
    <w:rsid w:val="00DE5578"/>
    <w:rsid w:val="00DF6290"/>
    <w:rsid w:val="00E257C0"/>
    <w:rsid w:val="00E536F2"/>
    <w:rsid w:val="00EB52F1"/>
    <w:rsid w:val="00EC1192"/>
    <w:rsid w:val="00F533CF"/>
    <w:rsid w:val="00F6716A"/>
    <w:rsid w:val="00FD705C"/>
    <w:rsid w:val="00FE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F7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7F79"/>
    <w:rPr>
      <w:i/>
      <w:iCs/>
    </w:rPr>
  </w:style>
  <w:style w:type="character" w:styleId="a5">
    <w:name w:val="Hyperlink"/>
    <w:basedOn w:val="a0"/>
    <w:uiPriority w:val="99"/>
    <w:semiHidden/>
    <w:unhideWhenUsed/>
    <w:rsid w:val="00963D98"/>
    <w:rPr>
      <w:color w:val="0000FF"/>
      <w:u w:val="single"/>
    </w:rPr>
  </w:style>
  <w:style w:type="paragraph" w:customStyle="1" w:styleId="11">
    <w:name w:val="Знак1"/>
    <w:basedOn w:val="a"/>
    <w:rsid w:val="00DE557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Plain Text"/>
    <w:basedOn w:val="a"/>
    <w:link w:val="a7"/>
    <w:uiPriority w:val="99"/>
    <w:unhideWhenUsed/>
    <w:rsid w:val="006C79AE"/>
    <w:pPr>
      <w:spacing w:after="0" w:line="240" w:lineRule="auto"/>
    </w:pPr>
    <w:rPr>
      <w:rFonts w:ascii="Calibri" w:hAnsi="Calibri"/>
      <w:szCs w:val="21"/>
    </w:rPr>
  </w:style>
  <w:style w:type="character" w:customStyle="1" w:styleId="a7">
    <w:name w:val="Текст Знак"/>
    <w:basedOn w:val="a0"/>
    <w:link w:val="a6"/>
    <w:uiPriority w:val="99"/>
    <w:rsid w:val="006C79AE"/>
    <w:rPr>
      <w:rFonts w:ascii="Calibri" w:hAnsi="Calibri"/>
      <w:szCs w:val="21"/>
    </w:rPr>
  </w:style>
  <w:style w:type="paragraph" w:styleId="a8">
    <w:name w:val="Balloon Text"/>
    <w:basedOn w:val="a"/>
    <w:link w:val="a9"/>
    <w:uiPriority w:val="99"/>
    <w:semiHidden/>
    <w:unhideWhenUsed/>
    <w:rsid w:val="006749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49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F7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7F79"/>
    <w:rPr>
      <w:i/>
      <w:iCs/>
    </w:rPr>
  </w:style>
  <w:style w:type="character" w:styleId="a5">
    <w:name w:val="Hyperlink"/>
    <w:basedOn w:val="a0"/>
    <w:uiPriority w:val="99"/>
    <w:semiHidden/>
    <w:unhideWhenUsed/>
    <w:rsid w:val="00963D98"/>
    <w:rPr>
      <w:color w:val="0000FF"/>
      <w:u w:val="single"/>
    </w:rPr>
  </w:style>
  <w:style w:type="paragraph" w:customStyle="1" w:styleId="11">
    <w:name w:val="Знак1"/>
    <w:basedOn w:val="a"/>
    <w:rsid w:val="00DE557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Plain Text"/>
    <w:basedOn w:val="a"/>
    <w:link w:val="a7"/>
    <w:uiPriority w:val="99"/>
    <w:unhideWhenUsed/>
    <w:rsid w:val="006C79AE"/>
    <w:pPr>
      <w:spacing w:after="0" w:line="240" w:lineRule="auto"/>
    </w:pPr>
    <w:rPr>
      <w:rFonts w:ascii="Calibri" w:hAnsi="Calibri"/>
      <w:szCs w:val="21"/>
    </w:rPr>
  </w:style>
  <w:style w:type="character" w:customStyle="1" w:styleId="a7">
    <w:name w:val="Текст Знак"/>
    <w:basedOn w:val="a0"/>
    <w:link w:val="a6"/>
    <w:uiPriority w:val="99"/>
    <w:rsid w:val="006C79AE"/>
    <w:rPr>
      <w:rFonts w:ascii="Calibri" w:hAnsi="Calibri"/>
      <w:szCs w:val="21"/>
    </w:rPr>
  </w:style>
  <w:style w:type="paragraph" w:styleId="a8">
    <w:name w:val="Balloon Text"/>
    <w:basedOn w:val="a"/>
    <w:link w:val="a9"/>
    <w:uiPriority w:val="99"/>
    <w:semiHidden/>
    <w:unhideWhenUsed/>
    <w:rsid w:val="006749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5889">
      <w:bodyDiv w:val="1"/>
      <w:marLeft w:val="0"/>
      <w:marRight w:val="0"/>
      <w:marTop w:val="0"/>
      <w:marBottom w:val="0"/>
      <w:divBdr>
        <w:top w:val="none" w:sz="0" w:space="0" w:color="auto"/>
        <w:left w:val="none" w:sz="0" w:space="0" w:color="auto"/>
        <w:bottom w:val="none" w:sz="0" w:space="0" w:color="auto"/>
        <w:right w:val="none" w:sz="0" w:space="0" w:color="auto"/>
      </w:divBdr>
    </w:div>
    <w:div w:id="381754385">
      <w:bodyDiv w:val="1"/>
      <w:marLeft w:val="0"/>
      <w:marRight w:val="0"/>
      <w:marTop w:val="0"/>
      <w:marBottom w:val="0"/>
      <w:divBdr>
        <w:top w:val="none" w:sz="0" w:space="0" w:color="auto"/>
        <w:left w:val="none" w:sz="0" w:space="0" w:color="auto"/>
        <w:bottom w:val="none" w:sz="0" w:space="0" w:color="auto"/>
        <w:right w:val="none" w:sz="0" w:space="0" w:color="auto"/>
      </w:divBdr>
    </w:div>
    <w:div w:id="404376715">
      <w:bodyDiv w:val="1"/>
      <w:marLeft w:val="0"/>
      <w:marRight w:val="0"/>
      <w:marTop w:val="0"/>
      <w:marBottom w:val="0"/>
      <w:divBdr>
        <w:top w:val="none" w:sz="0" w:space="0" w:color="auto"/>
        <w:left w:val="none" w:sz="0" w:space="0" w:color="auto"/>
        <w:bottom w:val="none" w:sz="0" w:space="0" w:color="auto"/>
        <w:right w:val="none" w:sz="0" w:space="0" w:color="auto"/>
      </w:divBdr>
    </w:div>
    <w:div w:id="566572593">
      <w:bodyDiv w:val="1"/>
      <w:marLeft w:val="0"/>
      <w:marRight w:val="0"/>
      <w:marTop w:val="0"/>
      <w:marBottom w:val="0"/>
      <w:divBdr>
        <w:top w:val="none" w:sz="0" w:space="0" w:color="auto"/>
        <w:left w:val="none" w:sz="0" w:space="0" w:color="auto"/>
        <w:bottom w:val="none" w:sz="0" w:space="0" w:color="auto"/>
        <w:right w:val="none" w:sz="0" w:space="0" w:color="auto"/>
      </w:divBdr>
    </w:div>
    <w:div w:id="1252668172">
      <w:bodyDiv w:val="1"/>
      <w:marLeft w:val="0"/>
      <w:marRight w:val="0"/>
      <w:marTop w:val="0"/>
      <w:marBottom w:val="0"/>
      <w:divBdr>
        <w:top w:val="none" w:sz="0" w:space="0" w:color="auto"/>
        <w:left w:val="none" w:sz="0" w:space="0" w:color="auto"/>
        <w:bottom w:val="none" w:sz="0" w:space="0" w:color="auto"/>
        <w:right w:val="none" w:sz="0" w:space="0" w:color="auto"/>
      </w:divBdr>
    </w:div>
    <w:div w:id="1364862347">
      <w:bodyDiv w:val="1"/>
      <w:marLeft w:val="0"/>
      <w:marRight w:val="0"/>
      <w:marTop w:val="0"/>
      <w:marBottom w:val="0"/>
      <w:divBdr>
        <w:top w:val="none" w:sz="0" w:space="0" w:color="auto"/>
        <w:left w:val="none" w:sz="0" w:space="0" w:color="auto"/>
        <w:bottom w:val="none" w:sz="0" w:space="0" w:color="auto"/>
        <w:right w:val="none" w:sz="0" w:space="0" w:color="auto"/>
      </w:divBdr>
    </w:div>
    <w:div w:id="1480076989">
      <w:bodyDiv w:val="1"/>
      <w:marLeft w:val="0"/>
      <w:marRight w:val="0"/>
      <w:marTop w:val="0"/>
      <w:marBottom w:val="0"/>
      <w:divBdr>
        <w:top w:val="none" w:sz="0" w:space="0" w:color="auto"/>
        <w:left w:val="none" w:sz="0" w:space="0" w:color="auto"/>
        <w:bottom w:val="none" w:sz="0" w:space="0" w:color="auto"/>
        <w:right w:val="none" w:sz="0" w:space="0" w:color="auto"/>
      </w:divBdr>
    </w:div>
    <w:div w:id="1739593079">
      <w:bodyDiv w:val="1"/>
      <w:marLeft w:val="0"/>
      <w:marRight w:val="0"/>
      <w:marTop w:val="0"/>
      <w:marBottom w:val="0"/>
      <w:divBdr>
        <w:top w:val="none" w:sz="0" w:space="0" w:color="auto"/>
        <w:left w:val="none" w:sz="0" w:space="0" w:color="auto"/>
        <w:bottom w:val="none" w:sz="0" w:space="0" w:color="auto"/>
        <w:right w:val="none" w:sz="0" w:space="0" w:color="auto"/>
      </w:divBdr>
    </w:div>
    <w:div w:id="1824350268">
      <w:bodyDiv w:val="1"/>
      <w:marLeft w:val="0"/>
      <w:marRight w:val="0"/>
      <w:marTop w:val="0"/>
      <w:marBottom w:val="0"/>
      <w:divBdr>
        <w:top w:val="none" w:sz="0" w:space="0" w:color="auto"/>
        <w:left w:val="none" w:sz="0" w:space="0" w:color="auto"/>
        <w:bottom w:val="none" w:sz="0" w:space="0" w:color="auto"/>
        <w:right w:val="none" w:sz="0" w:space="0" w:color="auto"/>
      </w:divBdr>
    </w:div>
    <w:div w:id="2074965554">
      <w:bodyDiv w:val="1"/>
      <w:marLeft w:val="0"/>
      <w:marRight w:val="0"/>
      <w:marTop w:val="0"/>
      <w:marBottom w:val="0"/>
      <w:divBdr>
        <w:top w:val="none" w:sz="0" w:space="0" w:color="auto"/>
        <w:left w:val="none" w:sz="0" w:space="0" w:color="auto"/>
        <w:bottom w:val="none" w:sz="0" w:space="0" w:color="auto"/>
        <w:right w:val="none" w:sz="0" w:space="0" w:color="auto"/>
      </w:divBdr>
      <w:divsChild>
        <w:div w:id="1616978619">
          <w:marLeft w:val="0"/>
          <w:marRight w:val="0"/>
          <w:marTop w:val="0"/>
          <w:marBottom w:val="0"/>
          <w:divBdr>
            <w:top w:val="none" w:sz="0" w:space="0" w:color="auto"/>
            <w:left w:val="none" w:sz="0" w:space="0" w:color="auto"/>
            <w:bottom w:val="none" w:sz="0" w:space="0" w:color="auto"/>
            <w:right w:val="none" w:sz="0" w:space="0" w:color="auto"/>
          </w:divBdr>
          <w:divsChild>
            <w:div w:id="20935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Пр_Хворостянского рн. Абрамов Алексей Викторович</dc:creator>
  <cp:lastModifiedBy>user</cp:lastModifiedBy>
  <cp:revision>2</cp:revision>
  <cp:lastPrinted>2021-11-15T12:54:00Z</cp:lastPrinted>
  <dcterms:created xsi:type="dcterms:W3CDTF">2022-06-27T05:22:00Z</dcterms:created>
  <dcterms:modified xsi:type="dcterms:W3CDTF">2022-06-27T05:22:00Z</dcterms:modified>
</cp:coreProperties>
</file>