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C" w:rsidRPr="00245021" w:rsidRDefault="00B9107C" w:rsidP="00B910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45021">
        <w:rPr>
          <w:rFonts w:ascii="Times New Roman" w:hAnsi="Times New Roman" w:cs="Times New Roman"/>
          <w:b/>
          <w:sz w:val="28"/>
          <w:szCs w:val="28"/>
        </w:rPr>
        <w:t>Куйбышевская транспортная прокуратура разъясняет:</w:t>
      </w:r>
      <w:r w:rsidRPr="00245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До 1 марта 2022 года продлен упрощенный порядок признания лица инвалидом, установленный в связи с распространением СОVID-19.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245021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постановлением Правительства Российской Федерации от 16.10.2020 № 1697 утвержден Временный порядок признания лица инвалидом.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02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21.09.2021 № 1580 продлены сроки действия Временного порядка признания лица инвалидом и Временного порядка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производства и профессионального заболевания до 1 марта 2022 года.</w:t>
      </w:r>
      <w:proofErr w:type="gramEnd"/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Упрощенный порядок предусматривает заочное проведение медико-социальной экспертизы, а также продление ранее установленных групп инвалидности. Инвалидность продлевается на срок 6 месяцев и устанавливается с даты, до которой она была установлена при предыдущем освидетельствовании. Продление инвалидности осуществляется без истребования от гражданина (его законного или уполномоченного представителя) заявления о проведении медико-социальной экспертизы. Письменного согласия гражданина для этого не требуется. Решение о продлении инвалидности и разработке индивидуальной программы реабилитации или </w:t>
      </w:r>
      <w:proofErr w:type="spellStart"/>
      <w:r w:rsidRPr="0024502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 w:rsidRPr="0024502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 чем за 3 рабочих дня до истечения ранее установленного срока инвалидности.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021">
        <w:rPr>
          <w:rFonts w:ascii="Times New Roman" w:eastAsia="Times New Roman" w:hAnsi="Times New Roman" w:cs="Times New Roman"/>
          <w:sz w:val="28"/>
          <w:szCs w:val="28"/>
        </w:rPr>
        <w:t>В случае обжалования гражданином (его законным или уполномоченным представителем) решения бюро медико-социальной экспертизы в городе или районе, являющегося филиалом главного бюро медико-социальной экспертизы, или решения главного бюро медико-социальной экспертизы по желанию гражданина (его законного или уполномоченного представителя) медико-социальная экспертиза может проводиться соответственно в главном бюро медико-социальной экспертизы или в Федеральном бюро медико-социальной экспертизы в очном порядке.</w:t>
      </w:r>
      <w:proofErr w:type="gramEnd"/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Справка, подтверждающая факт установления инвалидности, и индивидуальная программа реабилитации или </w:t>
      </w:r>
      <w:proofErr w:type="spellStart"/>
      <w:r w:rsidRPr="00245021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 </w:t>
      </w:r>
    </w:p>
    <w:p w:rsidR="00B9107C" w:rsidRPr="00245021" w:rsidRDefault="00B9107C" w:rsidP="00B9107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45021">
        <w:rPr>
          <w:b/>
          <w:sz w:val="28"/>
          <w:szCs w:val="28"/>
        </w:rPr>
        <w:t>Куйбышевская транспортная прокуратура разъясняет: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С 1 марта 2022 года упростится порядок ввоза медицинских изделий для тяжелобольных.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Правительством Российской Федерации принято постановление «Об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пациента» от 22.09.2021 №1590.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Ввоз не зарегистрированных в России и не имеющих отечественных аналогов медицинских изделий, которые необходимы конкретным пациентам по жизненным показаниям, будет осуществляться по специальным разрешениям, выдаваемым Росздравнадзором.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получение указанного разрешения и необходимые документы юридическое лицо или физическое лицо, зарегистрированное в качестве индивидуального предпринимателя, осуществлявшие деятельность в сфере обращения медицинских изделий, смогут направлять в электронной форме через Единый портал </w:t>
      </w:r>
      <w:proofErr w:type="spellStart"/>
      <w:r w:rsidRPr="00245021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2450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Решение о выдаче разрешения или об отказе должно быть принято в срок, не превышающий 5 рабочих дней, включая проведение проверки полноты и достоверности сведений, содержащихся в заявлении и прилагаемых к нему документах.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Срок действия разрешения не превышает 30 дней.</w:t>
      </w:r>
    </w:p>
    <w:p w:rsidR="00B9107C" w:rsidRPr="00245021" w:rsidRDefault="00B9107C" w:rsidP="00B91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Плата за выдачу разрешения не взимается. Информация о выдаче разрешения (об отказе в этом) вносится в специальный реестр.</w:t>
      </w:r>
    </w:p>
    <w:p w:rsidR="00B9107C" w:rsidRPr="00245021" w:rsidRDefault="00B9107C" w:rsidP="00B910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5021">
        <w:rPr>
          <w:rFonts w:ascii="Times New Roman" w:eastAsia="Times New Roman" w:hAnsi="Times New Roman" w:cs="Times New Roman"/>
          <w:sz w:val="28"/>
          <w:szCs w:val="28"/>
        </w:rPr>
        <w:t>Постановление действует до 1 января 2027 года.</w:t>
      </w:r>
    </w:p>
    <w:p w:rsidR="006D0BD2" w:rsidRDefault="006D0BD2"/>
    <w:sectPr w:rsidR="006D0BD2" w:rsidSect="00A5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7C"/>
    <w:rsid w:val="00564FFC"/>
    <w:rsid w:val="00653247"/>
    <w:rsid w:val="006D0BD2"/>
    <w:rsid w:val="00A24C2E"/>
    <w:rsid w:val="00A52E8D"/>
    <w:rsid w:val="00B11D1A"/>
    <w:rsid w:val="00B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2021-12-22T07:51:00Z</dcterms:created>
  <dcterms:modified xsi:type="dcterms:W3CDTF">2021-12-22T07:51:00Z</dcterms:modified>
</cp:coreProperties>
</file>