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20" w:rsidRDefault="00EB3073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20" w:rsidRDefault="00EB3073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4B3A20" w:rsidRDefault="00EB3073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15 апреля 2021</w:t>
      </w:r>
    </w:p>
    <w:p w:rsidR="004B3A20" w:rsidRDefault="00EB3073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проведет прямую линию на тему регистрации и прекращения ипотеки</w:t>
      </w:r>
    </w:p>
    <w:p w:rsidR="004B3A20" w:rsidRDefault="00EB307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22 апреля с 11.00 до 12.00 Управление Росреестра по Самарской области проведет «прямую линию», в ходе которой начальник отдела регистрации ипотеки </w:t>
      </w:r>
      <w:r>
        <w:rPr>
          <w:rFonts w:ascii="Segoe UI" w:hAnsi="Segoe UI" w:cs="Segoe UI"/>
          <w:b/>
          <w:sz w:val="24"/>
          <w:szCs w:val="24"/>
        </w:rPr>
        <w:t>Аделаида Викторовна Гук</w:t>
      </w:r>
      <w:r>
        <w:rPr>
          <w:rFonts w:ascii="Segoe UI" w:hAnsi="Segoe UI" w:cs="Segoe UI"/>
          <w:sz w:val="24"/>
          <w:szCs w:val="24"/>
        </w:rPr>
        <w:t xml:space="preserve"> ответит на вопросы, связанные с регистрацией и прекращением ипотеки, в том числе:</w:t>
      </w:r>
    </w:p>
    <w:p w:rsidR="004B3A20" w:rsidRDefault="00EB307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подать заявление на регистрацию ипотеки в электронном виде?</w:t>
      </w:r>
    </w:p>
    <w:p w:rsidR="004B3A20" w:rsidRDefault="00EB307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Где посмотреть, прекращена ли ипотека?</w:t>
      </w:r>
    </w:p>
    <w:p w:rsidR="004B3A20" w:rsidRDefault="00EB307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Кому предоставляется льготная ипотека, и </w:t>
      </w:r>
      <w:r>
        <w:rPr>
          <w:rFonts w:ascii="Segoe UI" w:hAnsi="Segoe UI" w:cs="Segoe UI"/>
          <w:sz w:val="24"/>
          <w:szCs w:val="24"/>
        </w:rPr>
        <w:t>как понижается процентная ставка?</w:t>
      </w:r>
    </w:p>
    <w:p w:rsidR="004B3A20" w:rsidRDefault="00EB307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Когда супруги разводятся, кто выплачивает ипотеку?</w:t>
      </w:r>
    </w:p>
    <w:p w:rsidR="004B3A20" w:rsidRDefault="00EB307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Какое участие в ипотеке принимают несовершеннолетние?</w:t>
      </w:r>
    </w:p>
    <w:p w:rsidR="004B3A20" w:rsidRDefault="004B3A2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B3A20" w:rsidRDefault="00EB307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4B3A20" w:rsidRDefault="00EB307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4B3A20" w:rsidRDefault="00EB307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4B3A20" w:rsidRDefault="004B3A20">
      <w:pPr>
        <w:spacing w:after="0" w:line="240" w:lineRule="auto"/>
        <w:jc w:val="both"/>
        <w:rPr>
          <w:sz w:val="28"/>
          <w:szCs w:val="28"/>
        </w:rPr>
      </w:pPr>
    </w:p>
    <w:p w:rsidR="004B3A20" w:rsidRDefault="00EB3073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4B3A20" w:rsidRDefault="00EB307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</w:t>
      </w:r>
      <w:r>
        <w:rPr>
          <w:rFonts w:ascii="Segoe UI" w:hAnsi="Segoe UI" w:cs="Segoe UI"/>
        </w:rPr>
        <w:t>дителя Управления Росреестра</w:t>
      </w:r>
    </w:p>
    <w:p w:rsidR="004B3A20" w:rsidRDefault="00EB3073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4B3A20" w:rsidRDefault="004B3A20"/>
    <w:sectPr w:rsidR="004B3A2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20"/>
    <w:rsid w:val="004B3A20"/>
    <w:rsid w:val="00E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dcterms:created xsi:type="dcterms:W3CDTF">2021-04-19T06:43:00Z</dcterms:created>
  <dcterms:modified xsi:type="dcterms:W3CDTF">2021-04-19T06:43:00Z</dcterms:modified>
</cp:coreProperties>
</file>