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6" w:rsidRDefault="00187D94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726226"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МУНИЦИПАЛЬНОЕ УЧРЕЖДЕНИЕ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АДМИНИСТРАЦИЯ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СЕЛЬСКОГО ПОСЕЛЕНИЯ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МОКША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МУНИЦИПАЛЬНОГО РАЙОНА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БОЛЬШЕГЛУШИЦКИЙ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726226" w:rsidRDefault="00187D94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от 01 августа</w:t>
      </w:r>
      <w:r w:rsidR="00726226">
        <w:rPr>
          <w:rFonts w:ascii="Times New Roman" w:eastAsia="Times New Roman" w:hAnsi="Times New Roman" w:cs="Times New Roman"/>
          <w:sz w:val="28"/>
        </w:rPr>
        <w:t xml:space="preserve"> 2018 г.  №</w:t>
      </w:r>
      <w:r>
        <w:rPr>
          <w:rFonts w:ascii="Times New Roman" w:eastAsia="Times New Roman" w:hAnsi="Times New Roman" w:cs="Times New Roman"/>
          <w:sz w:val="28"/>
        </w:rPr>
        <w:t xml:space="preserve"> 79</w:t>
      </w:r>
    </w:p>
    <w:p w:rsidR="00726226" w:rsidRDefault="00726226" w:rsidP="00726226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</w:t>
      </w:r>
      <w:r w:rsidR="00187D94">
        <w:rPr>
          <w:rFonts w:ascii="Times New Roman" w:eastAsia="Times New Roman" w:hAnsi="Times New Roman" w:cs="Times New Roman"/>
          <w:sz w:val="28"/>
        </w:rPr>
        <w:t xml:space="preserve">ом от 27.07.2010 г. № 210-ФЗ </w:t>
      </w:r>
    </w:p>
    <w:p w:rsidR="00726226" w:rsidRDefault="00187D94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</w:t>
      </w:r>
      <w:r w:rsidR="00726226">
        <w:rPr>
          <w:rFonts w:ascii="Times New Roman" w:eastAsia="Times New Roman" w:hAnsi="Times New Roman" w:cs="Times New Roman"/>
          <w:sz w:val="28"/>
        </w:rPr>
        <w:t xml:space="preserve">организации предоставления государственных и муниципальных услуг», </w:t>
      </w:r>
      <w:r w:rsidR="00726226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proofErr w:type="gramStart"/>
      <w:r w:rsidR="00726226">
        <w:rPr>
          <w:rFonts w:ascii="Times New Roman" w:hAnsi="Times New Roman" w:cs="Times New Roman"/>
          <w:sz w:val="28"/>
          <w:szCs w:val="28"/>
        </w:rPr>
        <w:t>,</w:t>
      </w:r>
      <w:r w:rsidR="0072622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26226">
        <w:rPr>
          <w:rFonts w:ascii="Times New Roman" w:eastAsia="Times New Roman" w:hAnsi="Times New Roman" w:cs="Times New Roman"/>
          <w:sz w:val="28"/>
        </w:rPr>
        <w:t>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Мокша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после его официального опубликования.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Опубликовать настоящее постановление в газете «Вести сельского поселения Мокша» и разместить на сайте сельского поселения Мокша муниципального района Большеглушицкий Самарской области в сети «Интернет»</w:t>
      </w:r>
      <w:r w:rsidR="00187D94"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О.А. Девяткин</w:t>
      </w:r>
    </w:p>
    <w:p w:rsidR="00726226" w:rsidRDefault="00726226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722"/>
      </w:tblGrid>
      <w:tr w:rsidR="00726226" w:rsidTr="00006B9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  <w:r w:rsidR="00187D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 Мокша муниципального района Большеглушицкий Самарской области</w:t>
            </w:r>
          </w:p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726226" w:rsidRDefault="00187D94" w:rsidP="00B202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01 августа </w:t>
            </w:r>
            <w:r w:rsidR="00726226">
              <w:rPr>
                <w:rFonts w:ascii="Times New Roman" w:eastAsia="Times New Roman" w:hAnsi="Times New Roman" w:cs="Times New Roman"/>
                <w:b/>
                <w:sz w:val="24"/>
              </w:rPr>
              <w:t>2018 г. 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79</w:t>
            </w:r>
            <w:r w:rsidR="007262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26226" w:rsidTr="00006B9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6226" w:rsidRDefault="00726226" w:rsidP="0072622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26226" w:rsidRDefault="00726226" w:rsidP="00187D94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26226" w:rsidRDefault="00726226" w:rsidP="0072622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использования земельного участка или объекта капитального </w:t>
      </w:r>
      <w:r w:rsidR="00B202E6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территории сельского поселения Мокша муниципального района Большеглушицкий Самарской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являются физические и юридические лица, индивидуальные предприниматели, заинтересованные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Порядок информирования о правилах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1.3.1. Местонахождение администрации: 446193, Самарская область, Большеглушицкий район, село Мокша, ул. Кавказская, д.1.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администрации (время местное):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16.12,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– 12.00 до 13.00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воскресенье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выходные дни.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администрации: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Тел.:  8(84673)63-5-89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8(84673)63-5-89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администрации: moksha.admbg.org.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Адрес электронной почты администрации: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spmokscha@yandex.ru.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официальном интернет-сайте администрации: moksha.admbg.org.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www.rgu.samregion.ru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предыдущем пункте номерам телефонов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Индивидуальное личное консультирование одного лица должностным лицом администрации не может превышать 20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При индивидуальном консультировании по почте </w:t>
      </w:r>
      <w:r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При индивидуальном консультирование по телефону ответ </w:t>
      </w:r>
      <w:r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>
        <w:rPr>
          <w:rFonts w:ascii="Times New Roman" w:eastAsia="Times New Roman" w:hAnsi="Times New Roman" w:cs="Times New Roman"/>
          <w:sz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1.3.9. Должностное лицо не вправе осуществлять консультирование обратившихся за консультацией лиц, выходящее за рамки информирования </w:t>
      </w:r>
      <w:r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6226" w:rsidRDefault="00726226" w:rsidP="0072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1.3.11. На официальном сайте администрации  в сети Интернет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Стандарт предоставления муниципальной услуги</w:t>
      </w:r>
    </w:p>
    <w:p w:rsidR="00726226" w:rsidRDefault="00726226" w:rsidP="007262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Мокша муниципального района Большеглушицкий Самарской области.  </w:t>
      </w:r>
    </w:p>
    <w:p w:rsidR="00726226" w:rsidRDefault="00726226" w:rsidP="0072622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Результатом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в предоставлении разрешения на условно разрешенный вид использования.</w:t>
      </w:r>
    </w:p>
    <w:p w:rsidR="00B202E6" w:rsidRDefault="0072622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B202E6">
        <w:rPr>
          <w:rFonts w:ascii="Times New Roman" w:eastAsia="Times New Roman" w:hAnsi="Times New Roman" w:cs="Times New Roman"/>
          <w:sz w:val="28"/>
        </w:rPr>
        <w:t xml:space="preserve"> Муниципальная услуга предоставляется в срок, не превышающий 30 дней со дня поступления в Комиссию заявления о предоставлении разрешения </w:t>
      </w:r>
      <w:r w:rsidR="00B202E6">
        <w:rPr>
          <w:rFonts w:ascii="Times New Roman" w:eastAsia="Times New Roman" w:hAnsi="Times New Roman" w:cs="Times New Roman"/>
          <w:sz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B202E6" w:rsidRDefault="00B202E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202E6" w:rsidRDefault="00B202E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общественных обсуждений или публичных слушаний определяется Уставом сельского поселения Мокша муниципального района Большеглушицкий Самарской области и Решением Собрания представителей сельского поселения Мокша муниципального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проведения общественных обсуждений или публичных слушаний с момента оповещения жителей сельского поселения Мокша муниципального района Большеглушицкий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Мокша муниципального района Большеглушицкий Самарской области и составляет двадцать пять дней.</w:t>
      </w:r>
      <w:proofErr w:type="gramEnd"/>
    </w:p>
    <w:p w:rsidR="00726226" w:rsidRDefault="00726226" w:rsidP="00B20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Правовыми основаниями для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Земельный кодекс Российской Федерации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25.10.2001 № 136-ФЗ;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Градостроительный кодекс Российской Федерации от 29.12.2004</w:t>
      </w:r>
      <w:r>
        <w:rPr>
          <w:rFonts w:ascii="Times New Roman" w:eastAsia="Times New Roman" w:hAnsi="Times New Roman" w:cs="Times New Roman"/>
          <w:sz w:val="28"/>
        </w:rPr>
        <w:br/>
        <w:t>№ 190-ФЗ;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</w:rPr>
        <w:br/>
        <w:t>по экстерриториальному принципу»;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Самарской области от 12.07.2006 № 90-ГД</w:t>
      </w:r>
      <w:r>
        <w:rPr>
          <w:rFonts w:ascii="Times New Roman" w:eastAsia="Times New Roman" w:hAnsi="Times New Roman" w:cs="Times New Roman"/>
          <w:sz w:val="28"/>
        </w:rPr>
        <w:br/>
        <w:t>«О градостроительной деятельности на территории Самарской области»;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Самарской области от 11.03.2005 № 94-ГД «О земле»;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землепользования и застройки  сельского поселения Мокша муниципального района Большеглушицкий Самарской области от 30.12.2013 г. № 139;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интернет-портале правовой информации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www.pravo.gov.ru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Для получения муниципальной услуги заявитель самостоятельно представляет следующие документы: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заявление о выдаче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="Times New Roman" w:hAnsi="Times New Roman" w:cs="Times New Roman"/>
          <w:sz w:val="28"/>
        </w:rPr>
        <w:lastRenderedPageBreak/>
        <w:t>(далее – заявление) по форме согласно приложению 1 к настоящему Административному регламенту.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Приложениями к заявлению являются составленные в произвольной форме схема планировочной организации земельного участка, </w:t>
      </w:r>
      <w:proofErr w:type="gramStart"/>
      <w:r>
        <w:rPr>
          <w:rFonts w:ascii="Times New Roman" w:eastAsia="Times New Roman" w:hAnsi="Times New Roman" w:cs="Times New Roman"/>
          <w:sz w:val="28"/>
        </w:rPr>
        <w:t>фиксирующая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 содержит: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правоустанавливающие документы на земельный участок, объект капитального строительства, если указанные документы (их копии или </w:t>
      </w:r>
      <w:r>
        <w:rPr>
          <w:rFonts w:ascii="Times New Roman" w:eastAsia="Times New Roman" w:hAnsi="Times New Roman" w:cs="Times New Roman"/>
          <w:sz w:val="28"/>
        </w:rPr>
        <w:lastRenderedPageBreak/>
        <w:t>сведения, содержащиеся в них) отсутствуют в Едином государственном реестре недвижимости;</w:t>
      </w:r>
    </w:p>
    <w:p w:rsidR="00726226" w:rsidRDefault="00726226" w:rsidP="0072622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</w:t>
      </w:r>
      <w:r w:rsidR="00B202E6" w:rsidRPr="00B202E6">
        <w:rPr>
          <w:rFonts w:ascii="Times New Roman" w:eastAsia="Times New Roman" w:hAnsi="Times New Roman" w:cs="Times New Roman"/>
          <w:sz w:val="28"/>
        </w:rPr>
        <w:t xml:space="preserve"> </w:t>
      </w:r>
      <w:r w:rsidR="00B202E6">
        <w:rPr>
          <w:rFonts w:ascii="Times New Roman" w:eastAsia="Times New Roman" w:hAnsi="Times New Roman" w:cs="Times New Roman"/>
          <w:sz w:val="28"/>
        </w:rPr>
        <w:t>Документами и информацией, необходимыми в соответствии</w:t>
      </w:r>
      <w:r w:rsidR="00B202E6">
        <w:rPr>
          <w:rFonts w:ascii="Times New Roman" w:eastAsia="Times New Roman" w:hAnsi="Times New Roman" w:cs="Times New Roman"/>
          <w:sz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Комиссией в органах (организациях), в распоряжении которых они находятся, если заявитель не представил такие документы и информацию самостоятельно, являются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выписка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кадастровый паспорт или кадастровая выписка земельного участка;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кадастровый паспорт объекта капитального строительства;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22430" w:rsidRDefault="00726226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2.8. </w:t>
      </w:r>
      <w:r w:rsidR="00C22430">
        <w:rPr>
          <w:rFonts w:ascii="Times New Roman" w:eastAsia="Times New Roman" w:hAnsi="Times New Roman" w:cs="Times New Roman"/>
          <w:sz w:val="28"/>
        </w:rPr>
        <w:t>Основанием для отказа в приеме документов, необходимых для предоставления муниципальной услуги, являются: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обращение в орган местного самоуправления, не уполномоченный на предоставление</w:t>
      </w:r>
      <w:r w:rsidR="001F2F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разрешений на условно разрешенный вид использования;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непредставление документов, перечисленных в пункте 2.6настоящего Административного регламента;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текст заявления не поддается прочтению;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отсутствие в заявлении сведений о заявителе, подписи заявителя, контактных телефонов, почтового адреса;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заявление подписано неуполномоченным лицом.</w:t>
      </w:r>
    </w:p>
    <w:p w:rsidR="00726226" w:rsidRDefault="00C22430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заявления через Единый портал основания для отказа</w:t>
      </w:r>
      <w:r>
        <w:rPr>
          <w:rFonts w:ascii="Times New Roman" w:eastAsia="Times New Roman" w:hAnsi="Times New Roman" w:cs="Times New Roman"/>
          <w:sz w:val="28"/>
        </w:rPr>
        <w:br/>
        <w:t>в приеме документов отсутствуют.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Основания для </w:t>
      </w:r>
      <w:r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202E6" w:rsidRDefault="00726226" w:rsidP="00B2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02E6">
        <w:rPr>
          <w:rFonts w:ascii="Times New Roman" w:eastAsia="Times New Roman" w:hAnsi="Times New Roman" w:cs="Times New Roman"/>
          <w:sz w:val="28"/>
        </w:rPr>
        <w:t>2.9.2. Основаниями для отказа в предоставлении муниципальной услуги: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1)несоответствие испрашиваемого разрешения на условно разрешенный вид использования требованиям Федерального закона от 22.07.2008 № 123-ФЗ «Технический регламент о требованиях пожарной безопасности»;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несоответствие испрашиваемого разрешения на условно разрешенный вид использования требованиям Федерального закона от </w:t>
      </w:r>
      <w:r>
        <w:rPr>
          <w:rFonts w:ascii="Times New Roman" w:eastAsia="Times New Roman" w:hAnsi="Times New Roman" w:cs="Times New Roman"/>
          <w:sz w:val="28"/>
        </w:rPr>
        <w:lastRenderedPageBreak/>
        <w:t>30.12.2009 № 384-ФЗ «Технический регламент о безопасности зданий и сооружений»;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на условно разрешенный вид использования требованиям иных технических регламентов.</w:t>
      </w:r>
    </w:p>
    <w:p w:rsidR="001F2FF6" w:rsidRDefault="001F2FF6" w:rsidP="001F2F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Мокша муниципального района Большеглушицкий Самарской области на основании рекомендаций Комиссии о подготовке проекта правил землепользования и застройки  сельского поселения Мокша муниципального района Большеглушицкий Самарской област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– Комиссия), подготовленных</w:t>
      </w:r>
      <w:r>
        <w:rPr>
          <w:rFonts w:ascii="Times New Roman" w:eastAsia="Times New Roman" w:hAnsi="Times New Roman" w:cs="Times New Roman"/>
          <w:sz w:val="28"/>
        </w:rPr>
        <w:br/>
        <w:t>на основании заключения о результатах общественных обсуждений или 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br/>
        <w:t>о предоставлении разрешения на условно разрешенный вид использования</w:t>
      </w:r>
    </w:p>
    <w:p w:rsidR="00726226" w:rsidRDefault="00726226" w:rsidP="00DC4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Предоставление муниципальной услуги осуществляется бесплатно.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</w:t>
      </w:r>
      <w:r>
        <w:rPr>
          <w:rFonts w:ascii="Times New Roman" w:eastAsia="Times New Roman" w:hAnsi="Times New Roman" w:cs="Times New Roman"/>
          <w:sz w:val="28"/>
        </w:rPr>
        <w:lastRenderedPageBreak/>
        <w:t>приёме заявителя или по почте, в электронной форме осуществляется в день</w:t>
      </w:r>
      <w:r w:rsidR="00DC42DF">
        <w:rPr>
          <w:rFonts w:ascii="Times New Roman" w:eastAsia="Times New Roman" w:hAnsi="Times New Roman" w:cs="Times New Roman"/>
          <w:sz w:val="28"/>
        </w:rPr>
        <w:t xml:space="preserve"> его поступления в комиссию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1F2FF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в администрацию</w:t>
      </w:r>
      <w:r w:rsidR="00726226">
        <w:rPr>
          <w:rFonts w:ascii="Times New Roman" w:eastAsia="Times New Roman" w:hAnsi="Times New Roman" w:cs="Times New Roman"/>
          <w:sz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Присутственные места в администрации оборудуются: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оповещения о возникновении чрезвычайной ситуации;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охраны.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</w:t>
      </w:r>
      <w:r>
        <w:rPr>
          <w:rFonts w:ascii="Times New Roman" w:eastAsia="Times New Roman" w:hAnsi="Times New Roman" w:cs="Times New Roman"/>
          <w:sz w:val="28"/>
        </w:rPr>
        <w:lastRenderedPageBreak/>
        <w:t>запись заинтересованных лиц на приём по вопросам предоставления муниципальной услуги по телефону.</w:t>
      </w:r>
    </w:p>
    <w:p w:rsidR="00726226" w:rsidRDefault="00726226" w:rsidP="00726226">
      <w:pPr>
        <w:suppressAutoHyphens/>
        <w:spacing w:after="0" w:line="360" w:lineRule="auto"/>
        <w:ind w:left="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726226" w:rsidRDefault="00726226" w:rsidP="0072622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предоставления муниципальной услуги должны отвечать следующим требованиям: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помещениях для работы с заинтересованными лицами размещаются информационные стенды.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бейджами</w:t>
      </w:r>
      <w:proofErr w:type="spellEnd"/>
      <w:r>
        <w:rPr>
          <w:rFonts w:ascii="Times New Roman" w:eastAsia="Times New Roman" w:hAnsi="Times New Roman" w:cs="Times New Roman"/>
          <w:sz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8"/>
        </w:rPr>
        <w:t>. Доступ заявителей к парковочным местам является бесплатным.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Показателями доступности и качества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eastAsia="Times New Roman" w:hAnsi="Times New Roman" w:cs="Times New Roman"/>
          <w:sz w:val="28"/>
        </w:rPr>
        <w:br/>
        <w:t>в сети Интернет, указанных в пункте 1.3.3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</w:t>
      </w:r>
      <w:r>
        <w:rPr>
          <w:rFonts w:ascii="Times New Roman" w:eastAsia="Times New Roman" w:hAnsi="Times New Roman" w:cs="Times New Roman"/>
          <w:sz w:val="28"/>
        </w:rPr>
        <w:lastRenderedPageBreak/>
        <w:t>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в электронной форме (далее – единое региональное хранилище).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Документы,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необходимые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(лично представляемые заявителем)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направления в электронной форме заявления без приложения документов, </w:t>
      </w:r>
      <w:r>
        <w:rPr>
          <w:rFonts w:ascii="Times New Roman" w:eastAsia="Times New Roman" w:hAnsi="Times New Roman" w:cs="Times New Roman"/>
          <w:sz w:val="28"/>
        </w:rPr>
        <w:t>лично представляемых 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подачи запроса (заявления) о предоставлении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2.20. Результаты предоставления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>
        <w:rPr>
          <w:rFonts w:ascii="Times New Roman" w:eastAsia="Times New Roman" w:hAnsi="Times New Roman" w:cs="Times New Roman"/>
          <w:sz w:val="28"/>
        </w:rPr>
        <w:t xml:space="preserve">размещаются в едином региональном хранилище </w:t>
      </w:r>
      <w:r>
        <w:rPr>
          <w:rFonts w:ascii="Times New Roman" w:eastAsia="Times New Roman" w:hAnsi="Times New Roman" w:cs="Times New Roman"/>
          <w:color w:val="000000"/>
          <w:sz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eastAsia="Times New Roman" w:hAnsi="Times New Roman" w:cs="Times New Roman"/>
          <w:sz w:val="28"/>
        </w:rPr>
        <w:br/>
        <w:t>а также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sz w:val="28"/>
        </w:rPr>
        <w:br/>
        <w:t>в многофункциональных центрах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решения по результатам проведения публичных слушаний.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</w:rPr>
        <w:br/>
        <w:t>за предоставлен</w:t>
      </w:r>
      <w:r w:rsidR="00DC42DF">
        <w:rPr>
          <w:rFonts w:ascii="Times New Roman" w:eastAsia="Times New Roman" w:hAnsi="Times New Roman" w:cs="Times New Roman"/>
          <w:sz w:val="28"/>
        </w:rPr>
        <w:t>ием муниципальной услуги в комиссию</w:t>
      </w:r>
      <w:r>
        <w:rPr>
          <w:rFonts w:ascii="Times New Roman" w:eastAsia="Times New Roman" w:hAnsi="Times New Roman" w:cs="Times New Roman"/>
          <w:sz w:val="28"/>
        </w:rPr>
        <w:br/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запроса и документов: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запроса и документов: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 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</w:t>
      </w:r>
      <w:r w:rsidR="0015581C">
        <w:rPr>
          <w:rFonts w:ascii="Times New Roman" w:eastAsia="Times New Roman" w:hAnsi="Times New Roman" w:cs="Times New Roman"/>
          <w:sz w:val="28"/>
        </w:rPr>
        <w:t>осителе хранится в комиссии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</w:t>
      </w:r>
      <w:r w:rsidR="0015581C">
        <w:rPr>
          <w:rFonts w:ascii="Times New Roman" w:eastAsia="Times New Roman" w:hAnsi="Times New Roman" w:cs="Times New Roman"/>
          <w:sz w:val="28"/>
        </w:rPr>
        <w:t xml:space="preserve"> доставку документов в  комиссию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составляет и направляет в адрес заявителя расписку о приеме пакета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3.19. Сотрудник МФЦ, ответственный за прием и регистрацию документов передает сотруднику МФЦ, ответственному за формирование </w:t>
      </w:r>
      <w:r>
        <w:rPr>
          <w:rFonts w:ascii="Times New Roman" w:eastAsia="Times New Roman" w:hAnsi="Times New Roman" w:cs="Times New Roman"/>
          <w:sz w:val="28"/>
        </w:rPr>
        <w:lastRenderedPageBreak/>
        <w:t>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</w:rPr>
        <w:br/>
        <w:t xml:space="preserve">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(заявления), расписка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МФЦо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приеме документов, выданная заявителю,  расписка администрации о принятии представленных документов для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и направление межведомственных запросов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каналов связи, обеспечивающих доступ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к сервисам направление межведомственного запроса 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3.36. Должностным лицом, осуществляющим административную процедуру, является должностное лицо администрации, уполномоченное ответственное за рассмотрение  заявления о выдаче разрешения на условно разрешенный вид использования (далее – должностное лицо).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3.37. Должностное лицо совершает следующие административные действия: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F2428B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</w:t>
      </w:r>
      <w:r w:rsidR="00F2428B">
        <w:rPr>
          <w:rFonts w:ascii="Times New Roman" w:eastAsia="Times New Roman" w:hAnsi="Times New Roman" w:cs="Times New Roman"/>
          <w:sz w:val="28"/>
        </w:rPr>
        <w:t>зрешенный вид использования.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28B" w:rsidRDefault="00F2428B" w:rsidP="00F24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>
        <w:rPr>
          <w:rFonts w:ascii="Times New Roman" w:eastAsia="Times New Roman" w:hAnsi="Times New Roman" w:cs="Times New Roman"/>
          <w:sz w:val="28"/>
        </w:rPr>
        <w:lastRenderedPageBreak/>
        <w:t>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в случае, если включен – обеспечивает подготовку проекта муниципального правового акта, согласование и подписание муниципального правового акта главой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предоставлении разрешения на условно разрешенный вид использования по форме согласно приложение 3 к настоящему Административному регламенту (без проведения общественных обсуждений или публичных слушаний);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случае, если не включен – направляет заявление о предоставлении разрешения на условно разрешенный вид использования в Комиссию для проведения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3.38. Результатом административной процедуры является муниципальный правовой акт о предоставлении разрешения</w:t>
      </w:r>
      <w:r>
        <w:rPr>
          <w:rFonts w:ascii="Times New Roman" w:eastAsia="Times New Roman" w:hAnsi="Times New Roman" w:cs="Times New Roman"/>
          <w:sz w:val="28"/>
        </w:rPr>
        <w:br/>
        <w:t>на условно разрешенный вид использования или об отказе в предоставлении такого разрешения.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3.39. Результат предоставления муниципальной услуги заявитель может получить: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lastRenderedPageBreak/>
        <w:t>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3.40. Способом фиксации результата административной процедуры является внесение сведений, указанных в пункте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3.38 настоящего Административного регламента в регистр соответствующих документов.</w:t>
      </w:r>
    </w:p>
    <w:p w:rsidR="00726226" w:rsidRDefault="00726226" w:rsidP="00726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решения по результатам проведения общественных обсуждений или публичных слушаний</w:t>
      </w:r>
    </w:p>
    <w:p w:rsidR="00726226" w:rsidRDefault="00726226" w:rsidP="00726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3.42. Глава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 указанный</w:t>
      </w:r>
      <w:r>
        <w:rPr>
          <w:rFonts w:ascii="Times New Roman" w:eastAsia="Times New Roman" w:hAnsi="Times New Roman" w:cs="Times New Roman"/>
          <w:sz w:val="28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Мокша муниципального района Большеглушицкий Самарской области соответствующего муниципального правового акта.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</w:rPr>
        <w:br/>
        <w:t>приложением 3 к настоящему Административному регламенту, либо об отказе в предоставлении такого разрешения, по форме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приложением 4 к настоящему Административному регламенту.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3.45. Способом фиксации результата административной процедуры является внесение сведений, указанных в пункте</w:t>
      </w:r>
      <w:r w:rsidR="00084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.43настоящего Административного регламента, в регистр соответствующих документов.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>Периодичность осуществления текущего контроля устанавливается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eastAsia="Times New Roman" w:hAnsi="Times New Roman" w:cs="Times New Roman"/>
          <w:sz w:val="28"/>
        </w:rPr>
        <w:lastRenderedPageBreak/>
        <w:t>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726226" w:rsidRDefault="00726226" w:rsidP="007262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2622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68120A" w:rsidRDefault="00726226" w:rsidP="0072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F512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а также организаций, </w:t>
      </w:r>
      <w:r w:rsidRPr="00B7512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0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68120A">
        <w:rPr>
          <w:rFonts w:ascii="Times New Roman" w:hAnsi="Times New Roman"/>
          <w:bCs/>
          <w:sz w:val="28"/>
          <w:szCs w:val="28"/>
        </w:rPr>
        <w:t>, или их работников</w:t>
      </w:r>
    </w:p>
    <w:p w:rsidR="0072622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5.1. 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>л</w:t>
      </w:r>
      <w:r w:rsidRPr="00F512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а также организаций, </w:t>
      </w:r>
      <w:r w:rsidRPr="00B7512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1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68120A">
        <w:rPr>
          <w:rFonts w:ascii="Times New Roman" w:hAnsi="Times New Roman"/>
          <w:bCs/>
          <w:sz w:val="28"/>
          <w:szCs w:val="28"/>
        </w:rPr>
        <w:t>, или их работников</w:t>
      </w:r>
      <w:r w:rsidR="00A118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порядке. </w:t>
      </w:r>
      <w:proofErr w:type="gramEnd"/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5.2</w:t>
      </w:r>
      <w:r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Pr="00F51281">
        <w:rPr>
          <w:rFonts w:ascii="Times New Roman" w:hAnsi="Times New Roman"/>
          <w:sz w:val="28"/>
          <w:szCs w:val="28"/>
        </w:rPr>
        <w:t xml:space="preserve">Заявитель вправе направить жалобу на нарушение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51281">
        <w:rPr>
          <w:rFonts w:ascii="Times New Roman" w:hAnsi="Times New Roman"/>
          <w:sz w:val="28"/>
          <w:szCs w:val="28"/>
        </w:rPr>
        <w:t xml:space="preserve">ной услуги, содержащую </w:t>
      </w:r>
      <w:r w:rsidRPr="009136B1">
        <w:rPr>
          <w:rFonts w:ascii="Times New Roman" w:hAnsi="Times New Roman"/>
          <w:sz w:val="28"/>
          <w:szCs w:val="28"/>
        </w:rPr>
        <w:t xml:space="preserve">требование о восстановлении или защите нарушенных прав или законных интересов заявителя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136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9136B1">
        <w:rPr>
          <w:rFonts w:ascii="Times New Roman" w:hAnsi="Times New Roman"/>
          <w:bCs/>
          <w:sz w:val="28"/>
          <w:szCs w:val="28"/>
        </w:rPr>
        <w:t xml:space="preserve">, </w:t>
      </w:r>
      <w:r w:rsidRPr="009136B1">
        <w:rPr>
          <w:rFonts w:ascii="Times New Roman" w:hAnsi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136B1">
        <w:rPr>
          <w:rFonts w:ascii="Times New Roman" w:hAnsi="Times New Roman"/>
          <w:sz w:val="28"/>
          <w:szCs w:val="28"/>
        </w:rPr>
        <w:t xml:space="preserve">, </w:t>
      </w:r>
      <w:r w:rsidRPr="009136B1">
        <w:rPr>
          <w:rFonts w:ascii="Times New Roman" w:hAnsi="Times New Roman"/>
          <w:bCs/>
          <w:sz w:val="28"/>
          <w:szCs w:val="28"/>
        </w:rPr>
        <w:t xml:space="preserve">работником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9136B1">
        <w:rPr>
          <w:rFonts w:ascii="Times New Roman" w:hAnsi="Times New Roman"/>
          <w:bCs/>
          <w:sz w:val="28"/>
          <w:szCs w:val="28"/>
        </w:rPr>
        <w:t xml:space="preserve">, </w:t>
      </w:r>
      <w:r w:rsidRPr="009136B1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9136B1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9136B1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2" w:history="1">
        <w:r w:rsidRPr="009136B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136B1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Pr="009136B1">
        <w:rPr>
          <w:rFonts w:ascii="Times New Roman" w:hAnsi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</w:t>
      </w:r>
      <w:r w:rsidRPr="009136B1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9136B1">
        <w:rPr>
          <w:rFonts w:ascii="Times New Roman" w:hAnsi="Times New Roman"/>
          <w:sz w:val="28"/>
          <w:szCs w:val="28"/>
        </w:rPr>
        <w:t xml:space="preserve"> при получении данным заявителем муниципальной услуги (далее</w:t>
      </w:r>
      <w:proofErr w:type="gramEnd"/>
      <w:r w:rsidRPr="009136B1">
        <w:rPr>
          <w:rFonts w:ascii="Times New Roman" w:hAnsi="Times New Roman"/>
          <w:sz w:val="28"/>
          <w:szCs w:val="28"/>
        </w:rPr>
        <w:t xml:space="preserve"> – жалоба)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Жалоба подается в письменной или в электронной форме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9136B1">
        <w:rPr>
          <w:rFonts w:ascii="Times New Roman" w:hAnsi="Times New Roman"/>
          <w:sz w:val="28"/>
          <w:szCs w:val="28"/>
        </w:rPr>
        <w:t>в</w:t>
      </w:r>
      <w:r w:rsidR="0059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136B1">
        <w:rPr>
          <w:rFonts w:ascii="Times New Roman" w:hAnsi="Times New Roman"/>
          <w:sz w:val="28"/>
          <w:szCs w:val="28"/>
        </w:rPr>
        <w:t>,</w:t>
      </w:r>
      <w:r w:rsidR="0059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(далее – учредитель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), а также в организации, предусмотренные </w:t>
      </w:r>
      <w:hyperlink r:id="rId13" w:history="1">
        <w:r w:rsidRPr="003B566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B566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главы сельского поселения Мокша муниципального района Большеглушицкий 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 рассматриваются непосредственно </w:t>
      </w:r>
      <w:r>
        <w:rPr>
          <w:rFonts w:ascii="Times New Roman" w:hAnsi="Times New Roman"/>
          <w:sz w:val="28"/>
          <w:szCs w:val="28"/>
        </w:rPr>
        <w:t>главой сельского поселения Мокша муниципального района Большеглушицкий 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4" w:history="1">
        <w:r w:rsidRPr="003B566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B566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B75120">
        <w:rPr>
          <w:rFonts w:ascii="Times New Roman" w:hAnsi="Times New Roman"/>
          <w:sz w:val="28"/>
          <w:szCs w:val="28"/>
        </w:rPr>
        <w:t>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3B566F">
        <w:rPr>
          <w:rFonts w:ascii="Times New Roman" w:hAnsi="Times New Roman"/>
          <w:sz w:val="28"/>
          <w:szCs w:val="28"/>
        </w:rPr>
        <w:t>, подаются руководителям этих организаций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6F176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6F1760">
        <w:rPr>
          <w:rFonts w:ascii="Times New Roman" w:hAnsi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6F176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t>Регионального портала</w:t>
      </w:r>
      <w:r w:rsidRPr="006F1760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Pr="006F176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6F1760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</w:t>
      </w:r>
      <w:r>
        <w:rPr>
          <w:rFonts w:ascii="Times New Roman" w:hAnsi="Times New Roman"/>
          <w:sz w:val="28"/>
          <w:szCs w:val="28"/>
        </w:rPr>
        <w:t>Е</w:t>
      </w:r>
      <w:r w:rsidRPr="006F176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t>Р</w:t>
      </w:r>
      <w:r w:rsidRPr="006F1760">
        <w:rPr>
          <w:rFonts w:ascii="Times New Roman" w:hAnsi="Times New Roman"/>
          <w:sz w:val="28"/>
          <w:szCs w:val="28"/>
        </w:rPr>
        <w:t>егионального портала, а также может быть принята при личном приеме заявителя.</w:t>
      </w:r>
      <w:proofErr w:type="gramEnd"/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Жалоба должна содержать: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МФЦ, его руководителя и </w:t>
      </w:r>
      <w:r w:rsidRPr="00905EF4">
        <w:rPr>
          <w:rFonts w:ascii="Times New Roman" w:hAnsi="Times New Roman"/>
          <w:sz w:val="28"/>
          <w:szCs w:val="28"/>
        </w:rPr>
        <w:t xml:space="preserve">(или) работника, организаций, предусмотренных </w:t>
      </w:r>
      <w:hyperlink r:id="rId16" w:history="1">
        <w:r w:rsidRPr="00905EF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05EF4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r w:rsidRPr="00B75120">
        <w:rPr>
          <w:rFonts w:ascii="Times New Roman" w:hAnsi="Times New Roman"/>
          <w:sz w:val="28"/>
          <w:szCs w:val="28"/>
        </w:rPr>
        <w:t>от</w:t>
      </w:r>
      <w:proofErr w:type="spellEnd"/>
      <w:r w:rsidRPr="00B75120">
        <w:rPr>
          <w:rFonts w:ascii="Times New Roman" w:hAnsi="Times New Roman"/>
          <w:sz w:val="28"/>
          <w:szCs w:val="28"/>
        </w:rPr>
        <w:t xml:space="preserve">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их руководителей и (или) работников, </w:t>
      </w:r>
      <w:r>
        <w:rPr>
          <w:rFonts w:ascii="Times New Roman" w:eastAsia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7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8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 w:cs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5.5. 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в следующих случаях: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заявления заявителя о предоставлении муниципальной услуги,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5C117D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9" w:history="1">
        <w:r w:rsidRPr="005C117D">
          <w:rPr>
            <w:rFonts w:ascii="Times New Roman" w:hAnsi="Times New Roman"/>
            <w:sz w:val="28"/>
            <w:szCs w:val="28"/>
          </w:rPr>
          <w:t>статье 15.1</w:t>
        </w:r>
      </w:hyperlink>
      <w:r w:rsidRPr="005C117D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5C117D">
        <w:rPr>
          <w:rFonts w:ascii="Times New Roman" w:hAnsi="Times New Roman"/>
          <w:sz w:val="28"/>
          <w:szCs w:val="28"/>
        </w:rPr>
        <w:t xml:space="preserve"> 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нарушение срока предоставления муниципальной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услуги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C117D">
        <w:rPr>
          <w:rFonts w:ascii="Times New Roman" w:hAnsi="Times New Roman"/>
          <w:sz w:val="28"/>
          <w:szCs w:val="28"/>
        </w:rPr>
        <w:t xml:space="preserve">предоставлению муниципальной услуги в полном объеме в порядке, определенном </w:t>
      </w:r>
      <w:hyperlink r:id="rId20" w:history="1">
        <w:r w:rsidRPr="005C117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C117D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5C117D">
        <w:rPr>
          <w:rFonts w:ascii="Times New Roman" w:hAnsi="Times New Roman"/>
          <w:sz w:val="28"/>
          <w:szCs w:val="28"/>
        </w:rPr>
        <w:t xml:space="preserve"> 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  <w:proofErr w:type="gramEnd"/>
      <w:r w:rsidR="00A118E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B75120">
        <w:rPr>
          <w:rFonts w:ascii="Times New Roman" w:hAnsi="Times New Roman"/>
          <w:sz w:val="28"/>
          <w:szCs w:val="28"/>
        </w:rPr>
        <w:t xml:space="preserve">определенном </w:t>
      </w:r>
      <w:hyperlink r:id="rId21" w:history="1">
        <w:r w:rsidRPr="00B7512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</w:t>
      </w:r>
      <w:r w:rsidRPr="00B75120">
        <w:rPr>
          <w:rFonts w:ascii="Times New Roman" w:hAnsi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администрации, должностного лица администрации,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7512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7512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2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или их работников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B75120">
        <w:rPr>
          <w:rFonts w:ascii="Times New Roman" w:hAnsi="Times New Roman"/>
          <w:sz w:val="28"/>
          <w:szCs w:val="28"/>
        </w:rPr>
        <w:t xml:space="preserve">определенном </w:t>
      </w:r>
      <w:hyperlink r:id="rId23" w:history="1">
        <w:r w:rsidRPr="00B7512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>Федерального закона</w:t>
      </w:r>
      <w:r w:rsidRPr="00B75120">
        <w:rPr>
          <w:rFonts w:ascii="Times New Roman" w:hAnsi="Times New Roman"/>
          <w:sz w:val="28"/>
          <w:szCs w:val="28"/>
        </w:rPr>
        <w:t xml:space="preserve">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услуг»;</w:t>
      </w:r>
      <w:proofErr w:type="gramEnd"/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</w:t>
      </w:r>
      <w:proofErr w:type="spellStart"/>
      <w:r>
        <w:rPr>
          <w:rFonts w:ascii="Times New Roman" w:hAnsi="Times New Roman"/>
          <w:sz w:val="28"/>
          <w:szCs w:val="28"/>
        </w:rPr>
        <w:t>актами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>
        <w:rPr>
          <w:rFonts w:ascii="Times New Roman" w:hAnsi="Times New Roman"/>
          <w:sz w:val="28"/>
          <w:szCs w:val="28"/>
        </w:rPr>
        <w:lastRenderedPageBreak/>
        <w:t xml:space="preserve">по предоставлению муниципальной </w:t>
      </w:r>
      <w:r w:rsidRPr="002A787F">
        <w:rPr>
          <w:rFonts w:ascii="Times New Roman" w:hAnsi="Times New Roman"/>
          <w:sz w:val="28"/>
          <w:szCs w:val="28"/>
        </w:rPr>
        <w:t xml:space="preserve">услуги в полном объеме в порядке, определенном </w:t>
      </w:r>
      <w:hyperlink r:id="rId24" w:history="1">
        <w:r w:rsidRPr="002A787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Pr="00B75120">
        <w:rPr>
          <w:rFonts w:ascii="Times New Roman" w:hAnsi="Times New Roman"/>
          <w:sz w:val="28"/>
          <w:szCs w:val="28"/>
        </w:rPr>
        <w:t>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 Основанием для начала процедуры досудебного (внесудебного) обжалования является поступление в администрацию,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 либо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а также в организации, предусмотренные </w:t>
      </w:r>
      <w:hyperlink r:id="rId25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жалобы от заявителя.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 Жалоба, поступившая в администрацию,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в организации, предусмотренные </w:t>
      </w:r>
      <w:hyperlink r:id="rId26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7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6F17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5.9. По результатам рассмотрения жалобы принимается одно из следующих решений:</w:t>
      </w:r>
    </w:p>
    <w:p w:rsidR="00726226" w:rsidRPr="00F51281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281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>а</w:t>
      </w:r>
      <w:r w:rsidRPr="00F51281">
        <w:rPr>
          <w:rFonts w:ascii="Times New Roman" w:hAnsi="Times New Roman"/>
          <w:sz w:val="28"/>
          <w:szCs w:val="28"/>
        </w:rPr>
        <w:t xml:space="preserve"> удовлетвор</w:t>
      </w:r>
      <w:r>
        <w:rPr>
          <w:rFonts w:ascii="Times New Roman" w:hAnsi="Times New Roman"/>
          <w:sz w:val="28"/>
          <w:szCs w:val="28"/>
        </w:rPr>
        <w:t>яется</w:t>
      </w:r>
      <w:r w:rsidRPr="00F51281">
        <w:rPr>
          <w:rFonts w:ascii="Times New Roman" w:hAnsi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128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Pr="00F51281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области,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F51281">
        <w:rPr>
          <w:rFonts w:ascii="Times New Roman" w:hAnsi="Times New Roman"/>
          <w:sz w:val="28"/>
          <w:szCs w:val="28"/>
        </w:rPr>
        <w:t>;</w:t>
      </w:r>
      <w:proofErr w:type="gramEnd"/>
    </w:p>
    <w:p w:rsidR="00726226" w:rsidRPr="00F51281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281">
        <w:rPr>
          <w:rFonts w:ascii="Times New Roman" w:hAnsi="Times New Roman"/>
          <w:sz w:val="28"/>
          <w:szCs w:val="28"/>
        </w:rPr>
        <w:t>в удовлетворении жалобы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Pr="00F51281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ывается</w:t>
      </w:r>
      <w:r w:rsidRPr="00F51281">
        <w:rPr>
          <w:rFonts w:ascii="Times New Roman" w:hAnsi="Times New Roman"/>
          <w:sz w:val="28"/>
          <w:szCs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</w:tblGrid>
      <w:tr w:rsidR="00726226" w:rsidTr="00B202E6">
        <w:trPr>
          <w:trHeight w:val="1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уполномоченного органа</w:t>
      </w: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26226" w:rsidRDefault="00726226" w:rsidP="00726226">
      <w:pPr>
        <w:spacing w:after="0" w:line="240" w:lineRule="auto"/>
        <w:ind w:left="1416" w:firstLine="1845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руководителя и уполномоченного органа)</w:t>
      </w: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юридический и почтовый адреса,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ИНН, ОГРН, банковские реквизиты,- для юридических лиц,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И. О., адрес регистрации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(места жительства) - </w:t>
      </w:r>
      <w:r>
        <w:rPr>
          <w:rFonts w:ascii="Times New Roman" w:eastAsia="Times New Roman" w:hAnsi="Times New Roman" w:cs="Times New Roman"/>
          <w:i/>
          <w:sz w:val="24"/>
        </w:rPr>
        <w:t xml:space="preserve">для физических лиц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номер телефона, факс, адрес электронной почты 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разрешения на условно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разрешенный</w:t>
      </w:r>
      <w:proofErr w:type="gramEnd"/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использования земельного участка или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 капитального строительства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>
        <w:rPr>
          <w:rFonts w:ascii="Times New Roman" w:eastAsia="Times New Roman" w:hAnsi="Times New Roman" w:cs="Times New Roman"/>
          <w:i/>
          <w:sz w:val="28"/>
        </w:rPr>
        <w:t>указать нужное</w:t>
      </w:r>
      <w:r>
        <w:rPr>
          <w:rFonts w:ascii="Times New Roman" w:eastAsia="Times New Roman" w:hAnsi="Times New Roman" w:cs="Times New Roman"/>
          <w:sz w:val="28"/>
        </w:rPr>
        <w:t xml:space="preserve">):"_____________________________"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>
        <w:rPr>
          <w:rFonts w:ascii="Times New Roman" w:eastAsia="Times New Roman" w:hAnsi="Times New Roman" w:cs="Times New Roman"/>
          <w:sz w:val="28"/>
        </w:rPr>
        <w:t>в отношении  земельного участк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объекта капитального строительства) (указать нужное) _____________________(</w:t>
      </w:r>
      <w:r>
        <w:rPr>
          <w:rFonts w:ascii="Times New Roman" w:eastAsia="Times New Roman" w:hAnsi="Times New Roman" w:cs="Times New Roman"/>
          <w:i/>
          <w:sz w:val="28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местоположении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земельного  участка или объекта капитального строительства), расположенного в 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территориальной зоне  ___________________  (</w:t>
      </w:r>
      <w:r>
        <w:rPr>
          <w:rFonts w:ascii="Times New Roman" w:eastAsia="Times New Roman" w:hAnsi="Times New Roman" w:cs="Times New Roman"/>
          <w:i/>
          <w:sz w:val="28"/>
        </w:rPr>
        <w:t>указывается  наименование территориальной зоны в  соответствии  с  правилами  землепользования и застройки)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2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10 статьи 39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Градостроительного кодекса Российской Федерации обязуюсь возместить расходы на проведение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общественных обсуждений или публичных слушаний путем перечисления  средств в местный бюджет. 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(фамилия, имя и (при наличии) отчество </w:t>
            </w:r>
            <w:proofErr w:type="gramEnd"/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наименование должности подписавшего лица либо указание </w:t>
            </w: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то, что подписавшее лицо является представителем по</w:t>
            </w: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доверенности)</w:t>
            </w:r>
          </w:p>
        </w:tc>
      </w:tr>
    </w:tbl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2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и почтовый адрес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 муниципальной услуги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(для юридических лиц) </w:t>
      </w:r>
    </w:p>
    <w:p w:rsidR="00726226" w:rsidRDefault="00726226" w:rsidP="0072622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ФИО, почтовый адрес получателя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726226" w:rsidRDefault="00726226" w:rsidP="0072622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физических лиц) </w:t>
      </w:r>
    </w:p>
    <w:p w:rsidR="00726226" w:rsidRDefault="00726226" w:rsidP="0072622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о регистрации запроса (заявления), 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почте (в электронной форме)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___________ 20__г. </w:t>
      </w:r>
    </w:p>
    <w:p w:rsidR="00726226" w:rsidRDefault="00726226" w:rsidP="0072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ринято</w:t>
      </w:r>
    </w:p>
    <w:p w:rsidR="00726226" w:rsidRDefault="00726226" w:rsidP="00726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______________ 20__ г. и зарегистрировано № ________.</w:t>
      </w:r>
    </w:p>
    <w:p w:rsidR="00726226" w:rsidRDefault="00726226" w:rsidP="00726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_______________________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      ____________ __________________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(уполномоченное лицо)                              (подпись)    (фамилия, инициалы)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М.П.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726226" w:rsidRPr="002252F4" w:rsidRDefault="00726226" w:rsidP="0022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(решение принимается в форме </w:t>
      </w:r>
      <w:r w:rsidRPr="00F218A3">
        <w:rPr>
          <w:rFonts w:ascii="Times New Roman" w:eastAsia="Times New Roman" w:hAnsi="Times New Roman" w:cs="Times New Roman"/>
          <w:sz w:val="24"/>
          <w:szCs w:val="24"/>
        </w:rPr>
        <w:t>постановления главы сельского поселения Мокша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4"/>
        </w:rPr>
        <w:t>________________ (</w:t>
      </w:r>
      <w:r>
        <w:rPr>
          <w:rFonts w:ascii="Times New Roman" w:eastAsia="Times New Roman" w:hAnsi="Times New Roman" w:cs="Times New Roman"/>
          <w:i/>
          <w:sz w:val="24"/>
        </w:rPr>
        <w:t>наименование юридического лица либо фамилия, 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4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 о предоставлении разрешения на условно разрешенный вид использования земельного участка /объекта капитального строительства(указать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Предоставить разрешение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условно разрешенный вид использования земельного участка/объекта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указать нужное) «________________________»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условно разрешенного вида использования)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кадастровым номером________________________ </w:t>
      </w:r>
      <w:r>
        <w:rPr>
          <w:rFonts w:ascii="Times New Roman" w:eastAsia="Times New Roman" w:hAnsi="Times New Roman" w:cs="Times New Roman"/>
          <w:i/>
          <w:sz w:val="24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sz w:val="28"/>
        </w:rPr>
        <w:t>площадью __________ кв. м, расположенного по адресу ______________.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средствах массовой информации.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принятия.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(фамилия, инициалы)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</w:t>
      </w:r>
    </w:p>
    <w:p w:rsidR="00726226" w:rsidRDefault="00726226" w:rsidP="007262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(решение принимается в форме </w:t>
      </w:r>
      <w:r w:rsidRPr="003D4C28">
        <w:rPr>
          <w:rFonts w:ascii="Times New Roman" w:eastAsia="Times New Roman" w:hAnsi="Times New Roman" w:cs="Times New Roman"/>
          <w:sz w:val="24"/>
          <w:szCs w:val="24"/>
        </w:rPr>
        <w:t>постановления Главы сельского поселения Мокша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разрешения на условно разрешенный вид использования земельного участка 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указать нужное)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Рассмотрев заявление ________________ (</w:t>
      </w:r>
      <w:r>
        <w:rPr>
          <w:rFonts w:ascii="Times New Roman" w:eastAsia="Times New Roman" w:hAnsi="Times New Roman" w:cs="Times New Roman"/>
          <w:i/>
          <w:sz w:val="28"/>
        </w:rPr>
        <w:t>наименование юридического лица либо фамилия,</w:t>
      </w:r>
      <w:r w:rsidR="002252F4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8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_______ о предоставлении разрешения на условно разрешенный вид использования земельного участка /объекта капитального строительства(указать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Отказать в предоставлении разрешения на условно разрешенный вид использования земельного участка 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указать нужное) «________________________»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условно разрешенного вида использования)</w:t>
      </w: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с кадастровым номером________________________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кадастровый номер земельного участка), </w:t>
      </w:r>
      <w:r>
        <w:rPr>
          <w:rFonts w:ascii="Times New Roman" w:eastAsia="Times New Roman" w:hAnsi="Times New Roman" w:cs="Times New Roman"/>
          <w:sz w:val="28"/>
        </w:rPr>
        <w:t>площадью __________ кв. м, расположенного по адресу ______________ (далее -земельный участок).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Основанием для отказа является: _________________________ 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</w:t>
      </w:r>
      <w:r w:rsidR="00CF29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средствах массовой информации.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 (фамилия, инициалы)</w:t>
      </w:r>
    </w:p>
    <w:p w:rsidR="00726226" w:rsidRDefault="00726226" w:rsidP="00726226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A118EE" w:rsidRDefault="00A118EE" w:rsidP="00A1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5</w:t>
      </w:r>
    </w:p>
    <w:p w:rsidR="00E933C5" w:rsidRDefault="00A118EE" w:rsidP="00A118E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118EE" w:rsidRPr="00612511" w:rsidRDefault="00A118EE" w:rsidP="00A118EE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</w:p>
    <w:p w:rsidR="00A118EE" w:rsidRPr="00612511" w:rsidRDefault="00A118EE" w:rsidP="00A118EE">
      <w:pPr>
        <w:autoSpaceDE w:val="0"/>
        <w:autoSpaceDN w:val="0"/>
        <w:adjustRightInd w:val="0"/>
        <w:ind w:firstLine="4536"/>
        <w:jc w:val="center"/>
        <w:outlineLvl w:val="1"/>
        <w:rPr>
          <w:sz w:val="24"/>
          <w:szCs w:val="24"/>
        </w:rPr>
      </w:pPr>
    </w:p>
    <w:p w:rsidR="00A118EE" w:rsidRPr="00A118EE" w:rsidRDefault="00A118EE" w:rsidP="00A118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>БЛОК-СХЕМА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при предоставлении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разрешения </w:t>
      </w:r>
      <w:proofErr w:type="gramStart"/>
      <w:r w:rsidRPr="00A11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18EE">
        <w:rPr>
          <w:rFonts w:ascii="Times New Roman" w:hAnsi="Times New Roman" w:cs="Times New Roman"/>
          <w:sz w:val="24"/>
          <w:szCs w:val="24"/>
        </w:rPr>
        <w:t xml:space="preserve"> условно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участка или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118EE" w:rsidRPr="00A118EE" w:rsidRDefault="00A118EE" w:rsidP="00A11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084D22" w:rsidP="00A11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35pt;margin-top:5.5pt;width:364.85pt;height:43.35pt;z-index:251664384">
            <v:textbox style="mso-next-textbox:#_x0000_s1030">
              <w:txbxContent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 xml:space="preserve">Прием заявления и документов на получение </w:t>
                  </w:r>
                </w:p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084D22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200.95pt,2.85pt" to="200.95pt,27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371.95pt,2.85pt" to="371.95pt,27.1pt">
            <v:stroke endarrow="block"/>
          </v:line>
        </w:pict>
      </w:r>
    </w:p>
    <w:p w:rsidR="00A118EE" w:rsidRPr="00A118EE" w:rsidRDefault="00084D22" w:rsidP="00A118E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3.2pt;margin-top:13.3pt;width:160.15pt;height:62.15pt;z-index:251665408">
            <v:textbox style="mso-next-textbox:#_x0000_s1031">
              <w:txbxContent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 xml:space="preserve">Отказ в приеме </w:t>
                  </w:r>
                </w:p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7.95pt;margin-top:13.5pt;width:261pt;height:69.45pt;z-index:251662336">
            <v:textbox style="mso-next-textbox:#_x0000_s1028">
              <w:txbxContent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>Проверка документов на установление наличия права на получение муниципальной услуги</w:t>
                  </w:r>
                </w:p>
              </w:txbxContent>
            </v:textbox>
          </v:shape>
        </w:pict>
      </w:r>
    </w:p>
    <w:p w:rsidR="00A118EE" w:rsidRPr="00A118EE" w:rsidRDefault="00084D22" w:rsidP="00A1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396pt,551pt" to="396pt,551pt"/>
        </w:pict>
      </w: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084D22" w:rsidP="00A11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200.95pt,.15pt" to="200.95pt,22.65pt">
            <v:stroke endarrow="block"/>
          </v:line>
        </w:pict>
      </w:r>
    </w:p>
    <w:p w:rsidR="00A118EE" w:rsidRPr="00A118EE" w:rsidRDefault="00084D22" w:rsidP="00A11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7.95pt;margin-top:13.55pt;width:265.15pt;height:83.7pt;z-index:251667456">
            <v:textbox style="mso-next-textbox:#_x0000_s1033">
              <w:txbxContent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>Организация и проведение публичных слушаний</w:t>
                  </w:r>
                  <w:r>
                    <w:rPr>
                      <w:szCs w:val="28"/>
                    </w:rPr>
                    <w:t xml:space="preserve"> или общественных слушаний</w:t>
                  </w:r>
                  <w:r w:rsidRPr="00B416EF">
                    <w:rPr>
                      <w:szCs w:val="28"/>
                    </w:rPr>
                    <w:t xml:space="preserve"> по вопросу предоставления разрешения </w:t>
                  </w:r>
                  <w:bookmarkStart w:id="1" w:name="OLE_LINK3"/>
                  <w:bookmarkStart w:id="2" w:name="OLE_LINK4"/>
                  <w:r w:rsidRPr="00B416EF">
                    <w:rPr>
                      <w:szCs w:val="28"/>
                    </w:rPr>
                    <w:t>на условно разрешенный вид</w:t>
                  </w:r>
                  <w:r w:rsidRPr="00B90045">
                    <w:rPr>
                      <w:szCs w:val="28"/>
                    </w:rPr>
                    <w:t xml:space="preserve"> </w:t>
                  </w:r>
                  <w:r w:rsidRPr="00B416EF">
                    <w:rPr>
                      <w:szCs w:val="28"/>
                    </w:rPr>
                    <w:t xml:space="preserve">использования </w:t>
                  </w:r>
                  <w:bookmarkEnd w:id="1"/>
                  <w:bookmarkEnd w:id="2"/>
                </w:p>
                <w:p w:rsidR="00A118EE" w:rsidRPr="00B55AEE" w:rsidRDefault="00A118EE" w:rsidP="00A118EE">
                  <w:pPr>
                    <w:rPr>
                      <w:szCs w:val="28"/>
                    </w:rPr>
                  </w:pPr>
                </w:p>
                <w:p w:rsidR="00A118EE" w:rsidRPr="00B55AEE" w:rsidRDefault="00A118EE" w:rsidP="00A118EE">
                  <w:pPr>
                    <w:jc w:val="center"/>
                    <w:rPr>
                      <w:szCs w:val="28"/>
                    </w:rPr>
                  </w:pPr>
                </w:p>
                <w:p w:rsidR="00A118EE" w:rsidRDefault="00A118EE" w:rsidP="00A118E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084D22" w:rsidP="00A118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00.95pt,4.15pt" to="200.95pt,26.9pt">
            <v:stroke endarrow="block"/>
          </v:line>
        </w:pict>
      </w:r>
    </w:p>
    <w:p w:rsidR="00A118EE" w:rsidRDefault="00A118EE" w:rsidP="00A118EE">
      <w:pPr>
        <w:jc w:val="right"/>
      </w:pPr>
    </w:p>
    <w:sectPr w:rsidR="00A118EE" w:rsidSect="007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26"/>
    <w:rsid w:val="00006B95"/>
    <w:rsid w:val="00084D22"/>
    <w:rsid w:val="0015581C"/>
    <w:rsid w:val="001616FB"/>
    <w:rsid w:val="00187D94"/>
    <w:rsid w:val="001F2FF6"/>
    <w:rsid w:val="002252F4"/>
    <w:rsid w:val="002A1979"/>
    <w:rsid w:val="004365EA"/>
    <w:rsid w:val="00597462"/>
    <w:rsid w:val="00726226"/>
    <w:rsid w:val="007D6DEC"/>
    <w:rsid w:val="008B6E33"/>
    <w:rsid w:val="00942B7F"/>
    <w:rsid w:val="00A118EE"/>
    <w:rsid w:val="00B202E6"/>
    <w:rsid w:val="00C22430"/>
    <w:rsid w:val="00CF290E"/>
    <w:rsid w:val="00D74E72"/>
    <w:rsid w:val="00DC42DF"/>
    <w:rsid w:val="00E933C5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C2DFE5DE8505B1D92E2F24F50E24F8B2CBCB96A73485C0B7906F0F6A93F5658A062069724CEDABB0EDUBH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06948517067C3F75BDC6CB5D86BF54A36208E8AF9B03BF46D4ACDB3C74C7D6B40ACAF48D29F3EBWCj2G" TargetMode="External"/><Relationship Id="rId7" Type="http://schemas.openxmlformats.org/officeDocument/2006/relationships/hyperlink" Target="http://www.&#1084;&#1092;&#1094;63.&#1088;&#1092;/" TargetMode="External"/><Relationship Id="rId12" Type="http://schemas.openxmlformats.org/officeDocument/2006/relationships/hyperlink" Target="consultantplus://offline/ref=C18106DD17A2578ECECDC7B33FBFAFC94402DB7A1BD4BED897F6CD6C9AC4B99C1AF21E1F7D966A8Bp2kAG" TargetMode="External"/><Relationship Id="rId17" Type="http://schemas.openxmlformats.org/officeDocument/2006/relationships/hyperlink" Target="consultantplus://offline/ref=C2DFE5DE8505B1D92E2F24F50E24F8B2CBCB96A73485C0B7906F0F6A93F5658A062069724CEDABB0EDUBH" TargetMode="External"/><Relationship Id="rId25" Type="http://schemas.openxmlformats.org/officeDocument/2006/relationships/hyperlink" Target="consultantplus://offline/ref=DB357B178F0A84F0F26746C6CE32720551A8BEBBE4D9A5615A1813E55B07A5C4A043B2B95B696647i6y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1E6A3A0FBE152DCE4CACC23F882462748510EBFC687E6D057DE7E78125D6086BED12EAF988568lFS4H" TargetMode="External"/><Relationship Id="rId20" Type="http://schemas.openxmlformats.org/officeDocument/2006/relationships/hyperlink" Target="consultantplus://offline/ref=354E5E8F12DB748DBF625F782151121C6CB74966624E31C5217E156825DE94D7529FC8F7B1EEB879HFT8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gu.samregion.ru/" TargetMode="Externa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8A4E37E76C2E6315FA5BCB36530BECA4EC61CD629280B95120003E6F51ABF5214D60621717C21C71jEq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D6DE6B4A932EE603267A533A0A0F6ABBE8802488608F22565E26B72C8DE7E4B24A6BAF1DD9BB6S7L0H" TargetMode="External"/><Relationship Id="rId23" Type="http://schemas.openxmlformats.org/officeDocument/2006/relationships/hyperlink" Target="consultantplus://offline/ref=EAA390271FD7DDB2CF6F5F6E9ACEDF5C40AA861C46C01FA61D1AF4E14873A23F3064D34FA5E08599gDp8G" TargetMode="External"/><Relationship Id="rId28" Type="http://schemas.openxmlformats.org/officeDocument/2006/relationships/hyperlink" Target="consultantplus://offline/ref=EA28C1D13CD1CEA3346381FBFB9A2D739ACE0DF0566BF6A2CF3AA0FB3FA357E141DF7B4C9701E1B916u2L" TargetMode="Externa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03A1775B91AA0E9794017FD69E136815CF67420087D04D49BD6B6C90E19921CB2CD662BE3CW6Q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F78A033328B6D5F7B0640BE9B3B12F54FE231AD832894C17F8BA678G0Y8M" TargetMode="External"/><Relationship Id="rId14" Type="http://schemas.openxmlformats.org/officeDocument/2006/relationships/hyperlink" Target="consultantplus://offline/ref=DB357B178F0A84F0F26746C6CE32720551A8BEBBE4D9A5615A1813E55B07A5C4A043B2B95B696647i6y5H" TargetMode="External"/><Relationship Id="rId22" Type="http://schemas.openxmlformats.org/officeDocument/2006/relationships/hyperlink" Target="consultantplus://offline/ref=C18106DD17A2578ECECDC7B33FBFAFC94402DB7A1BD4BED897F6CD6C9AC4B99C1AF21E1F7D966A8Bp2kAG" TargetMode="External"/><Relationship Id="rId27" Type="http://schemas.openxmlformats.org/officeDocument/2006/relationships/hyperlink" Target="consultantplus://offline/ref=45386E710EFE9907324A2F352CD533A2CEDCA683658936C96713C0970CD822CDF2F3B9E19A5DC8D2e0m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A74-0728-4E06-AEF3-E8290F7C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12396</Words>
  <Characters>70661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2018-08-06T09:36:00Z</cp:lastPrinted>
  <dcterms:created xsi:type="dcterms:W3CDTF">2018-08-03T09:25:00Z</dcterms:created>
  <dcterms:modified xsi:type="dcterms:W3CDTF">2020-11-16T10:55:00Z</dcterms:modified>
</cp:coreProperties>
</file>