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50" w:rsidRDefault="00587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87650" w:rsidRDefault="004F0D6D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32"/>
          <w:szCs w:val="32"/>
        </w:rPr>
        <w:t xml:space="preserve"> </w:t>
      </w:r>
    </w:p>
    <w:p w:rsidR="00587650" w:rsidRDefault="004F0D6D">
      <w:pPr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587650" w:rsidRDefault="004F0D6D">
      <w:pPr>
        <w:spacing w:after="160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04 июня 2019</w:t>
      </w:r>
    </w:p>
    <w:p w:rsidR="00587650" w:rsidRDefault="00587650">
      <w:pPr>
        <w:rPr>
          <w:rFonts w:ascii="Times New Roman" w:hAnsi="Times New Roman" w:cs="Times New Roman"/>
          <w:b/>
          <w:sz w:val="28"/>
          <w:szCs w:val="28"/>
        </w:rPr>
      </w:pPr>
    </w:p>
    <w:p w:rsidR="00587650" w:rsidRDefault="004F0D6D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Быстро и без посредников</w:t>
      </w:r>
    </w:p>
    <w:p w:rsidR="00587650" w:rsidRDefault="004F0D6D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Простой способ получить услуги Росреестра напрямую – это обращение через сайт ведомства. Удобно, потому что экономит время, сокращает затраты и исключает влияние человеческого фактора. </w:t>
      </w:r>
    </w:p>
    <w:p w:rsidR="00587650" w:rsidRDefault="004F0D6D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>На сегодня все услуги Росреестра в сфере регистрации недвижимости можно получить в электронном виде. В том числе подать документы на регистрацию прав и постановку на кадастровый учет, заказать выписку из Единого государственного реестра недвижимости, сдела</w:t>
      </w:r>
      <w:r>
        <w:rPr>
          <w:rFonts w:ascii="Segoe UI" w:hAnsi="Segoe UI" w:cs="Segoe UI"/>
          <w:sz w:val="24"/>
          <w:szCs w:val="24"/>
        </w:rPr>
        <w:t xml:space="preserve">ть отметку о невозможности продать объект без участия собственника. Обращаясь в Росреестр через интернет, заявителю необходимо подписать документы усиленной квалифицированной электронной подписью. </w:t>
      </w:r>
    </w:p>
    <w:p w:rsidR="00587650" w:rsidRDefault="004F0D6D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«Документы, поступившие в электронном виде, отрабатываются</w:t>
      </w:r>
      <w:r>
        <w:rPr>
          <w:rFonts w:ascii="Segoe UI" w:hAnsi="Segoe UI" w:cs="Segoe UI"/>
          <w:sz w:val="24"/>
          <w:szCs w:val="24"/>
        </w:rPr>
        <w:t xml:space="preserve"> очень быстро, - говорит начальник отдела регистрации недвижимости в электронном виде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Дмитрий Кожевников</w:t>
      </w:r>
      <w:r>
        <w:rPr>
          <w:rFonts w:ascii="Segoe UI" w:hAnsi="Segoe UI" w:cs="Segoe UI"/>
          <w:sz w:val="24"/>
          <w:szCs w:val="24"/>
        </w:rPr>
        <w:t>. – Регистрация права осуществляется всего за три рабочих дня, а в случае нотариально удостоверенной сделки -</w:t>
      </w:r>
      <w:r>
        <w:rPr>
          <w:rFonts w:ascii="Segoe UI" w:hAnsi="Segoe UI" w:cs="Segoe UI"/>
          <w:sz w:val="24"/>
          <w:szCs w:val="24"/>
        </w:rPr>
        <w:t xml:space="preserve"> в течение одного дня, следующего за днем поступления соответствующих документов в орган регистрации прав. Кроме того, при обращении в электронном виде государственная пошлина для физического лица, например, за регистрацию прав составит 1400 рублей вместо </w:t>
      </w:r>
      <w:r>
        <w:rPr>
          <w:rFonts w:ascii="Segoe UI" w:hAnsi="Segoe UI" w:cs="Segoe UI"/>
          <w:sz w:val="24"/>
          <w:szCs w:val="24"/>
        </w:rPr>
        <w:t>2000 рублей. Таким образом, граждане могут сэкономить 30% от стоимости услуги».</w:t>
      </w:r>
    </w:p>
    <w:p w:rsidR="00587650" w:rsidRDefault="004F0D6D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В 2018 году в Управление Росреестра поступило 54 129 электронных заявлений на регистрацию прав и кадастровый учет. По сравнению с 2017 годом в 2018 году количество таких заявл</w:t>
      </w:r>
      <w:r>
        <w:rPr>
          <w:rFonts w:ascii="Segoe UI" w:hAnsi="Segoe UI" w:cs="Segoe UI"/>
          <w:sz w:val="24"/>
          <w:szCs w:val="24"/>
        </w:rPr>
        <w:t>ений на регистрацию прав выросло на 88%, а на кадастровый учет на 28%.</w:t>
      </w:r>
    </w:p>
    <w:p w:rsidR="00587650" w:rsidRDefault="004F0D6D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Для жителей и организаций обращение в электронном виде – это их личный выбор. А вот для органов государственной власти и местного самоуправления заявление в электронной форме уже стано</w:t>
      </w:r>
      <w:r>
        <w:rPr>
          <w:rFonts w:ascii="Segoe UI" w:hAnsi="Segoe UI" w:cs="Segoe UI"/>
          <w:sz w:val="24"/>
          <w:szCs w:val="24"/>
        </w:rPr>
        <w:t xml:space="preserve">вится обязательным. Это прописано в </w:t>
      </w:r>
      <w:r>
        <w:rPr>
          <w:rFonts w:ascii="Segoe UI" w:hAnsi="Segoe UI" w:cs="Segoe UI"/>
          <w:sz w:val="24"/>
          <w:szCs w:val="24"/>
        </w:rPr>
        <w:lastRenderedPageBreak/>
        <w:t>специальной целевой модели и направлено на упрощение процедур ведения бизнеса и повышения инвестиционной привлекательности субъектов РФ. В общем количестве услуг в сфере государственной регистрации прав, оказанных органа</w:t>
      </w:r>
      <w:r>
        <w:rPr>
          <w:rFonts w:ascii="Segoe UI" w:hAnsi="Segoe UI" w:cs="Segoe UI"/>
          <w:sz w:val="24"/>
          <w:szCs w:val="24"/>
        </w:rPr>
        <w:t xml:space="preserve">м государственной власти и местного самоуправления, доля таких услуг в электронном виде на конец 2019 года должна составить 80%. По состоянию на первый квартал этого года Самарская область достигла почти 70%. </w:t>
      </w:r>
    </w:p>
    <w:p w:rsidR="00587650" w:rsidRDefault="004F0D6D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Необходимо отметить, что орган государственно</w:t>
      </w:r>
      <w:r>
        <w:rPr>
          <w:rFonts w:ascii="Segoe UI" w:hAnsi="Segoe UI" w:cs="Segoe UI"/>
          <w:sz w:val="24"/>
          <w:szCs w:val="24"/>
        </w:rPr>
        <w:t xml:space="preserve">й власти или местного самоуправления в случае, если право, ограничение права или обременение объекта недвижимости возникают на основании их акта либо сделки, в которой они являются участниками (в том числе совершенной на основании акта), в срок не позднее </w:t>
      </w:r>
      <w:r>
        <w:rPr>
          <w:rFonts w:ascii="Segoe UI" w:hAnsi="Segoe UI" w:cs="Segoe UI"/>
          <w:sz w:val="24"/>
          <w:szCs w:val="24"/>
        </w:rPr>
        <w:t>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соответствующий комплект документов. При этом органы власти и местного самоуправления от упла</w:t>
      </w:r>
      <w:r>
        <w:rPr>
          <w:rFonts w:ascii="Segoe UI" w:hAnsi="Segoe UI" w:cs="Segoe UI"/>
          <w:sz w:val="24"/>
          <w:szCs w:val="24"/>
        </w:rPr>
        <w:t xml:space="preserve">ты госпошлины освобождены, что упрощает процедуру представления документов и сокращает расходы публичных образований, физических и юридических лиц. </w:t>
      </w:r>
    </w:p>
    <w:p w:rsidR="00587650" w:rsidRDefault="00587650">
      <w:pPr>
        <w:jc w:val="both"/>
        <w:rPr>
          <w:rFonts w:ascii="Segoe UI" w:hAnsi="Segoe UI" w:cs="Segoe UI"/>
          <w:sz w:val="24"/>
          <w:szCs w:val="24"/>
        </w:rPr>
      </w:pPr>
    </w:p>
    <w:p w:rsidR="00587650" w:rsidRDefault="004F0D6D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587650" w:rsidRDefault="004F0D6D">
      <w:pPr>
        <w:suppressAutoHyphens/>
        <w:autoSpaceDE w:val="0"/>
        <w:autoSpaceDN w:val="0"/>
        <w:adjustRightInd w:val="0"/>
        <w:spacing w:before="24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587650" w:rsidRDefault="00587650">
      <w:pPr>
        <w:spacing w:line="240" w:lineRule="auto"/>
        <w:jc w:val="both"/>
        <w:rPr>
          <w:sz w:val="28"/>
          <w:szCs w:val="28"/>
        </w:rPr>
      </w:pPr>
    </w:p>
    <w:p w:rsidR="00587650" w:rsidRDefault="004F0D6D">
      <w:pPr>
        <w:spacing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587650" w:rsidRDefault="004F0D6D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587650" w:rsidRDefault="004F0D6D">
      <w:pPr>
        <w:spacing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6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587650" w:rsidRDefault="00587650">
      <w:pPr>
        <w:suppressAutoHyphens/>
        <w:autoSpaceDE w:val="0"/>
        <w:autoSpaceDN w:val="0"/>
        <w:adjustRightInd w:val="0"/>
        <w:spacing w:before="24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587650" w:rsidRDefault="00587650">
      <w:pPr>
        <w:spacing w:line="240" w:lineRule="auto"/>
        <w:jc w:val="both"/>
        <w:rPr>
          <w:sz w:val="28"/>
          <w:szCs w:val="28"/>
        </w:rPr>
      </w:pPr>
    </w:p>
    <w:p w:rsidR="00587650" w:rsidRDefault="00587650">
      <w:pPr>
        <w:spacing w:after="16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650" w:rsidRDefault="00587650">
      <w:pPr>
        <w:jc w:val="both"/>
        <w:rPr>
          <w:rFonts w:ascii="Segoe UI" w:hAnsi="Segoe UI" w:cs="Segoe UI"/>
          <w:sz w:val="24"/>
          <w:szCs w:val="24"/>
        </w:rPr>
      </w:pPr>
    </w:p>
    <w:sectPr w:rsidR="00587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50"/>
    <w:rsid w:val="004F0D6D"/>
    <w:rsid w:val="0058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D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D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dcterms:created xsi:type="dcterms:W3CDTF">2019-06-05T05:35:00Z</dcterms:created>
  <dcterms:modified xsi:type="dcterms:W3CDTF">2019-06-05T05:35:00Z</dcterms:modified>
</cp:coreProperties>
</file>