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29.05</w:t>
      </w:r>
      <w:r>
        <w:rPr>
          <w:rFonts w:ascii="Times New Roman" w:hAnsi="Times New Roman" w:cs="Times New Roman"/>
          <w:b/>
          <w:sz w:val="26"/>
          <w:szCs w:val="26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firstLine="708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Счастливая пора - детство!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 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     Продолжая добрую традицию, самарский Росреестр в преддверии Международного дня защиты детей провел День открытых дверей для детей сотрудников ведомства.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t xml:space="preserve">       В галерее Управления ребята познакомились с Выставкой «Единство народов в Победе», посвященной героям Великой Отечественной войны. Узнали о том, какой ценой была достигнута Победа над фашизмом.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t xml:space="preserve">В игровом отделе кадров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t xml:space="preserve"> каждый участник получил символическую «трудовую книжку». Это придало мероприятию ощущение реального погружения в профессию. Затем начался увлекательный марафон знакомства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t xml:space="preserve">с работой разных отделов ведомства. Ребята попробовали себя в роли сотрудников  –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t xml:space="preserve">отдела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t xml:space="preserve">регистрации объектов недвижимости,</w:t>
      </w:r>
      <w:r>
        <w:rPr>
          <w:rFonts w:ascii="Tinos" w:hAnsi="Tinos" w:eastAsia="Tinos" w:cs="Tinos"/>
          <w:sz w:val="28"/>
          <w:szCs w:val="28"/>
        </w:rPr>
        <w:t xml:space="preserve"> правового обеспечения, ввода данных, материально-технического обеспечения и пресс-центра.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       Дети участвовали в увлекательных активностях - мастер-классах и правовых квестах. Проявляли эрудицию и смекалку, решая логические задачи на тему недвижимости, моделировали ситуации контрольно-надзорной деятельности, учились брать интервью.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bCs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      Заместитель руководителя самарского Росреестра 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Владислав Ершов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в завершение отметил: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«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Мы рады, что сегодня ребята получили самые положительные эмоции.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Уверен, что наш праздник поможет им задуматься о выборе будущей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профессии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. Надеемся, что День открытых дверей даст им позитивный настрой на все лето!»</w:t>
      </w:r>
      <w:r>
        <w:rPr>
          <w:rFonts w:ascii="Tinos" w:hAnsi="Tinos" w:eastAsia="Tinos" w:cs="Tinos"/>
          <w:bCs/>
          <w:i/>
          <w:color w:val="000000"/>
          <w:sz w:val="28"/>
          <w:szCs w:val="28"/>
        </w:rPr>
      </w:r>
      <w:r>
        <w:rPr>
          <w:rFonts w:ascii="Tinos" w:hAnsi="Tinos" w:eastAsia="Tinos" w:cs="Tinos"/>
          <w:bCs/>
          <w:i/>
          <w:color w:val="000000"/>
          <w:sz w:val="28"/>
          <w:szCs w:val="28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подготовлен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</w:t>
      </w:r>
      <w:r>
        <w:rPr>
          <w:rFonts w:ascii="Times New Roman" w:hAnsi="Times New Roman" w:cs="Times New Roman"/>
          <w:sz w:val="24"/>
          <w:szCs w:val="24"/>
        </w:rPr>
        <w:t xml:space="preserve">Росреестра</w:t>
      </w:r>
      <w:r>
        <w:rPr>
          <w:rFonts w:ascii="Times New Roman" w:hAnsi="Times New Roman" w:cs="Times New Roman"/>
          <w:sz w:val="24"/>
          <w:szCs w:val="24"/>
        </w:rPr>
        <w:t xml:space="preserve"> по Самарской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3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3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3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3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3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3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3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3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3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20</cp:revision>
  <dcterms:created xsi:type="dcterms:W3CDTF">2024-06-20T09:57:00Z</dcterms:created>
  <dcterms:modified xsi:type="dcterms:W3CDTF">2026-05-28T07:38:36Z</dcterms:modified>
</cp:coreProperties>
</file>